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38DA">
      <w:pPr>
        <w:shd w:val="clear" w:color="auto" w:fill="FFFFFF"/>
        <w:ind w:firstLine="6120"/>
        <w:jc w:val="center"/>
        <w:rPr>
          <w:sz w:val="20"/>
          <w:szCs w:val="20"/>
        </w:rPr>
      </w:pPr>
      <w:bookmarkStart w:id="0" w:name="_GoBack"/>
      <w:bookmarkEnd w:id="0"/>
      <w:r>
        <w:rPr>
          <w:color w:val="000000"/>
          <w:spacing w:val="6"/>
          <w:sz w:val="20"/>
          <w:szCs w:val="20"/>
        </w:rPr>
        <w:t xml:space="preserve">   УТВЕРЖДЕНЫ</w:t>
      </w:r>
    </w:p>
    <w:p w:rsidR="00000000" w:rsidRDefault="00F138DA">
      <w:pPr>
        <w:shd w:val="clear" w:color="auto" w:fill="FFFFFF"/>
        <w:ind w:firstLine="6120"/>
        <w:jc w:val="right"/>
        <w:rPr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Министерством связи</w:t>
      </w:r>
    </w:p>
    <w:p w:rsidR="00000000" w:rsidRDefault="00F138DA">
      <w:pPr>
        <w:pStyle w:val="1"/>
        <w:jc w:val="center"/>
        <w:rPr>
          <w:b w:val="0"/>
          <w:bCs w:val="0"/>
        </w:rPr>
      </w:pPr>
      <w:r>
        <w:rPr>
          <w:b w:val="0"/>
          <w:bCs w:val="0"/>
        </w:rPr>
        <w:t>Российской Федерации</w:t>
      </w:r>
    </w:p>
    <w:p w:rsidR="00000000" w:rsidRDefault="00F138DA">
      <w:pPr>
        <w:shd w:val="clear" w:color="auto" w:fill="FFFFFF"/>
        <w:ind w:firstLine="6120"/>
        <w:jc w:val="center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7.10.96 г.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pStyle w:val="3"/>
      </w:pPr>
      <w:r>
        <w:t>ПРАВИЛА ТЕХНИЧЕСКОГО ОБСЛУЖИВАНИЯ 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РЕМОНТА ЛИНИЙ КАБЕЛЬНЫХ, ВОЗДУШНЫХ 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СМЕШАННЫХ МЕСТНЫХ СЕТЕЙ 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pStyle w:val="2"/>
      </w:pPr>
      <w:r>
        <w:t>ПРЕДИСЛОВИЕ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За последние годы емкость местных сетей связи и объем линейных сооруже</w:t>
      </w:r>
      <w:r>
        <w:rPr>
          <w:color w:val="000000"/>
          <w:sz w:val="20"/>
          <w:szCs w:val="20"/>
        </w:rPr>
        <w:t>ний значительно увеличились. На линиях местных сетей связи все шире внедряются кабели с пластмассовой изоляцией и оболочкой и заполнением сердечника гидрофобной массой, железобетонные опоры и приставки. Получили применение новые способы монтажа кабелей. Вс</w:t>
      </w:r>
      <w:r>
        <w:rPr>
          <w:color w:val="000000"/>
          <w:sz w:val="20"/>
          <w:szCs w:val="20"/>
        </w:rPr>
        <w:t>е шире распространяются новые методы технической эксплуатации линейных сооружений.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Правильная техническая эксплуатация линейных сооружений местных сетей связи имеет большое значение для обеспечения бесперебойной телефонной связью органов государственного у</w:t>
      </w:r>
      <w:r>
        <w:rPr>
          <w:color w:val="000000"/>
          <w:sz w:val="20"/>
          <w:szCs w:val="20"/>
        </w:rPr>
        <w:t>правления, предприятий, учреждений и населения.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Грамотное, четкое и оперативное выполнение работ линейными электромонтерами связи при возросших требованиях к качеству связи имеет важное значение. Поэтому назрела необходимость разработки настоящих правил.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>
        <w:rPr>
          <w:color w:val="000000"/>
          <w:sz w:val="20"/>
          <w:szCs w:val="20"/>
        </w:rPr>
        <w:t>равила содержат практические указания по технической эксплуатации линейных сооружений местных сетей связи. В них даны характеристики линейных сооружений местных сетей связи, изложены основные эксплуатационно-технические требования к этим сооружениям, приве</w:t>
      </w:r>
      <w:r>
        <w:rPr>
          <w:color w:val="000000"/>
          <w:sz w:val="20"/>
          <w:szCs w:val="20"/>
        </w:rPr>
        <w:t>дены указания по организации технической эксплуатации, техническому обслуживанию, текущему и капитальному ремонтам линейных сооружений. Правила содержат указания по организации работ по устранению повреждений и аварий кабельных, воздушных и смешанных линий</w:t>
      </w:r>
      <w:r>
        <w:rPr>
          <w:color w:val="000000"/>
          <w:sz w:val="20"/>
          <w:szCs w:val="20"/>
        </w:rPr>
        <w:t xml:space="preserve"> местных сетей связи, а также рекомендации по отысканию и устранению повреждений линейных сооружений.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Правила разработаны коллективом авторов Ленинградского отраслевого научно-исследовательского института связи (ЛОНИИС) и Министерства связи Российской Феде</w:t>
      </w:r>
      <w:r>
        <w:rPr>
          <w:color w:val="000000"/>
          <w:sz w:val="20"/>
          <w:szCs w:val="20"/>
        </w:rPr>
        <w:t>рации.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Все замечания по Правилам направлять в Министерство связи Российской Федерации и ЛОНИИС (196128, Санкт-Петербург, ул. Варшавская, 11).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 ОБЩИЕ УКАЗАНИЯ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1.1. </w:t>
      </w:r>
      <w:r>
        <w:rPr>
          <w:color w:val="000000"/>
          <w:sz w:val="20"/>
          <w:szCs w:val="20"/>
          <w:u w:val="single"/>
        </w:rPr>
        <w:t>Основные положения по устройству и эксплуатации линий местных сетей 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1.1.1. Устройс</w:t>
      </w:r>
      <w:r>
        <w:rPr>
          <w:color w:val="000000"/>
          <w:sz w:val="20"/>
          <w:szCs w:val="20"/>
        </w:rPr>
        <w:t>тво и эксплуатация линий местных сетей связи в Российской Федерации регулируются: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приказами и распоряжениями Министерства связи Российской Федерации по вопросам линий местных сетей связи;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правилами, инструкциями, руководствами по строительству, реконст</w:t>
      </w:r>
      <w:r>
        <w:rPr>
          <w:color w:val="000000"/>
          <w:sz w:val="20"/>
          <w:szCs w:val="20"/>
        </w:rPr>
        <w:t>рукции, капитальному ремонту и технической эксплуатации линий местных сетей связи.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1.1.2. Линии местных сетей связи должны проектироваться в соответствии с указаниями "Инструкции по проектированию линейно-кабельных сооружений связи (ВСН-116-93)", действующ</w:t>
      </w:r>
      <w:r>
        <w:rPr>
          <w:color w:val="000000"/>
          <w:sz w:val="20"/>
          <w:szCs w:val="20"/>
        </w:rPr>
        <w:t>ими ГОСТ и техническими условиями на линейные сооружения местных сетей связи.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1.1.3. Строительство и капитальный ремонт линий местных сетей связи должны производиться в соответствии с "Руководством по строительству линейных сооружений местных сетей связи" </w:t>
      </w:r>
      <w:r>
        <w:rPr>
          <w:color w:val="000000"/>
          <w:sz w:val="20"/>
          <w:szCs w:val="20"/>
        </w:rPr>
        <w:t>(М., АООТ "ССКТБ-Томасс", 1995), "Отраслевыми строительно-технологическими нормами на монтаж сооружений и устройств связи, радиовещания и телевидения" ОСТН 600-93, М., 1994), “Правилами строительства и ремонта воздушных линий связи и радиотрансляционных се</w:t>
      </w:r>
      <w:r>
        <w:rPr>
          <w:color w:val="000000"/>
          <w:sz w:val="20"/>
          <w:szCs w:val="20"/>
        </w:rPr>
        <w:t xml:space="preserve">тей” части </w:t>
      </w:r>
      <w:r>
        <w:rPr>
          <w:color w:val="000000"/>
          <w:sz w:val="20"/>
          <w:szCs w:val="20"/>
          <w:lang w:val="en-US"/>
        </w:rPr>
        <w:t>I</w:t>
      </w:r>
      <w:r>
        <w:rPr>
          <w:color w:val="000000"/>
          <w:sz w:val="20"/>
          <w:szCs w:val="20"/>
        </w:rPr>
        <w:t xml:space="preserve"> и </w:t>
      </w:r>
      <w:r>
        <w:rPr>
          <w:color w:val="000000"/>
          <w:sz w:val="20"/>
          <w:szCs w:val="20"/>
          <w:lang w:val="en-US"/>
        </w:rPr>
        <w:t>III</w:t>
      </w:r>
      <w:r>
        <w:rPr>
          <w:color w:val="000000"/>
          <w:sz w:val="20"/>
          <w:szCs w:val="20"/>
        </w:rPr>
        <w:t xml:space="preserve"> (М., Связь, 1975), инструкциями по монтажу забелей ГТС к СТС, техническими условиями и ГОСТ.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1.1.4. Вновь построенные, реконструированные и капитально отремонтированные линейные сооружения связи принимаются в эксплуатацию согласно "Руков</w:t>
      </w:r>
      <w:r>
        <w:rPr>
          <w:color w:val="000000"/>
          <w:sz w:val="20"/>
          <w:szCs w:val="20"/>
        </w:rPr>
        <w:t>одства по приемке в эксплуатацию линейных сооружений проводной связи и проводного вещания" (М., 1990).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1.1.5. Техническая эксплуатация линий местных сетей связи должна осуществляться в соответствии с указаниями настоящих Правил и нормативно-технической док</w:t>
      </w:r>
      <w:r>
        <w:rPr>
          <w:color w:val="000000"/>
          <w:sz w:val="20"/>
          <w:szCs w:val="20"/>
        </w:rPr>
        <w:t xml:space="preserve">ументацией </w:t>
      </w:r>
      <w:r>
        <w:rPr>
          <w:color w:val="000000"/>
          <w:sz w:val="20"/>
          <w:szCs w:val="20"/>
        </w:rPr>
        <w:lastRenderedPageBreak/>
        <w:t>Министерства связи Российской Федерации по вопросам эксплуатации линейных сооружений местных сетей связи.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1.2.</w:t>
      </w:r>
      <w:r>
        <w:rPr>
          <w:i/>
          <w:iCs/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Состав линейных сооружений местных сетей 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1.2.1.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Линейные сооружения являются составной частью сооружений местных сетей связи.</w:t>
      </w:r>
    </w:p>
    <w:p w:rsidR="00000000" w:rsidRDefault="00F138DA">
      <w:pPr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</w:rPr>
        <w:t xml:space="preserve"> линейным сооружениям местных сетей связи относятся: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кабельные линии, включающие смонтированные кабели и оконечные кабельные устройства: защитные полосы кроссового оборудования, распределительные шкафы с кабельными боксами, распределительные коробки, ка</w:t>
      </w:r>
      <w:r>
        <w:rPr>
          <w:color w:val="000000"/>
          <w:sz w:val="20"/>
          <w:szCs w:val="20"/>
        </w:rPr>
        <w:t>бельные ящики (устройства кабельные связи - УКС, устройства кабельные переходные - УКП);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воздушные линии (столбовые и стоечные), включающие опоры, провода и арматуру для подвески проводов на опорах;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смешанные линии, содержащие участки кабельных и возду</w:t>
      </w:r>
      <w:r>
        <w:rPr>
          <w:color w:val="000000"/>
          <w:sz w:val="20"/>
          <w:szCs w:val="20"/>
        </w:rPr>
        <w:t>шных линий;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канализационные сооружения связи, включающие колодцы и трубопроводы кабельной канализации, помещения ввода кабелей предприятий связи, коллекторы;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вспомогательные устройства;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необслуживаемые усилительные (регенеративные) пункты.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1.2.3. Лин</w:t>
      </w:r>
      <w:r>
        <w:rPr>
          <w:color w:val="000000"/>
          <w:sz w:val="20"/>
          <w:szCs w:val="20"/>
        </w:rPr>
        <w:t>ии местных сетей связи по назначению разделяются на соединительные (линии межстанционной связи) и абонентские линии.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1.2.4. Соединительные линии прокладываются между: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телефонными станциями местных сетей связи;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районными (оконечными) и узловыми станциям</w:t>
      </w:r>
      <w:r>
        <w:rPr>
          <w:color w:val="000000"/>
          <w:sz w:val="20"/>
          <w:szCs w:val="20"/>
        </w:rPr>
        <w:t>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узловыми станциями;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станциями местных сетей связи и междугородными телефонными станциями.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1.2.5. Абонентские линии могут содержать магистральные и распределительные участки, а также абонентскую проводку или только магистральные участки и абонентскую</w:t>
      </w:r>
      <w:r>
        <w:rPr>
          <w:color w:val="000000"/>
          <w:sz w:val="20"/>
          <w:szCs w:val="20"/>
        </w:rPr>
        <w:t xml:space="preserve"> проводку.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1.2.6. К магистральным кабельным линиям относятся: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кабельные линии, проложенные от кроссового оборудования телефонной станции до распределительных шкафов;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кабельные линии прямого питания, проложенные от кроссового оборудования до распределит</w:t>
      </w:r>
      <w:r>
        <w:rPr>
          <w:color w:val="000000"/>
          <w:sz w:val="20"/>
          <w:szCs w:val="20"/>
        </w:rPr>
        <w:t>ельных коробок и кабельных ящиков (УКС, УКП), минуя распределительные шкафы;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кабельные линии межшкафной связи.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1.2.7. К распределительным кабельным линиям относятся линии, проложенные от распределительных шкафов до распределительных коробок и кабельных я</w:t>
      </w:r>
      <w:r>
        <w:rPr>
          <w:color w:val="000000"/>
          <w:sz w:val="20"/>
          <w:szCs w:val="20"/>
        </w:rPr>
        <w:t>щиков (УКС, УКП).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1.2.8. К абонентской проводке относится участок абонентской линии от распределительной коробки или кабельного ящика (УКС, УКП) до розетки телефонного аппарата абонента.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 первом случае в состав абонентской проводки входит только однопарны</w:t>
      </w:r>
      <w:r>
        <w:rPr>
          <w:color w:val="000000"/>
          <w:sz w:val="20"/>
          <w:szCs w:val="20"/>
        </w:rPr>
        <w:t>й провод, а во втором случае - воздушная цепь, абонентское защитное устройство и цепь из однопарного провода.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1.2.9. Кабельные линии по способу прокладки подразделяются на линии: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подземные в кабельной канализации, коллекторах и тоннелях метрополитена;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подвесные (на столбовой или стоечной линии);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подводные;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в конструкциях мостов рек;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настенные (открытой или скрытой прокладки).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1.2.10. Воздушные линии по способу прокладки подразделяются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 столбовые и стоечные.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1.2.11. К вспомогательным устройствам </w:t>
      </w:r>
      <w:r>
        <w:rPr>
          <w:color w:val="000000"/>
          <w:sz w:val="20"/>
          <w:szCs w:val="20"/>
        </w:rPr>
        <w:t>относятся: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замерные столбики и указатели для обозначения трассы и местонахождения муфт (участков) подземного кабеля на местности;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сигнальные оградительные знаки для обозначения места расположения кабеля на речных переходах и т.п.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 ХАРАКТЕРИСТИКИ ОБ</w:t>
      </w:r>
      <w:r>
        <w:rPr>
          <w:b/>
          <w:bCs/>
          <w:color w:val="000000"/>
          <w:sz w:val="20"/>
          <w:szCs w:val="20"/>
        </w:rPr>
        <w:t xml:space="preserve">ОРУДОВАНИЯ, КАБЕЛЕЙ, ПРОВОДОВ И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АРМАТУРЫ, ПРИМЕНЯЕМЫХ НА ЛИНИЯХ МЕСТНЫХ СЕТЕЙ 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>
        <w:rPr>
          <w:color w:val="000000"/>
          <w:sz w:val="20"/>
          <w:szCs w:val="20"/>
          <w:u w:val="single"/>
        </w:rPr>
        <w:t xml:space="preserve"> Кабели и провода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2.1.1. На местных сетях связи применяются кабели следующих типов и марок: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многопарные типа Т (ТУ, 16.К71-008-87) с медными жилами диаметром 0,5 и </w:t>
      </w:r>
      <w:r>
        <w:rPr>
          <w:color w:val="000000"/>
          <w:sz w:val="20"/>
          <w:szCs w:val="20"/>
        </w:rPr>
        <w:t>0,64 (0,7) мм, парной скруткой, с бумажной изоляцией в свинцовой, стальной гофрированной и алюминиевой оболочках;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многопарные с медными жилами, парной скруткой, с полиэтиленовой изоляцией типов: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ТПП с жилами диаметром 0,32; 0,4; 0,5; 0,64 мм, в полиэтиле</w:t>
      </w:r>
      <w:r>
        <w:rPr>
          <w:color w:val="000000"/>
          <w:sz w:val="20"/>
          <w:szCs w:val="20"/>
        </w:rPr>
        <w:t>новой оболочке, с заполнением или без заполнения сердечника гидрофобной массой; ТВП с жилами диаметром 0,4; 0,5; 0,64 мм - в поливинилхлоридной оболочке, СТПА - с жилами диаметром 0,5 мм в алюминиевой оболочке, защищенной полиэтиленовым или поливинилхлорид</w:t>
      </w:r>
      <w:r>
        <w:rPr>
          <w:color w:val="000000"/>
          <w:sz w:val="20"/>
          <w:szCs w:val="20"/>
        </w:rPr>
        <w:t>ным шлангом. Кабели изготовляют по ГОСТ 22498-88;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низкочастотные типа ТЗ (ТУ 16.</w:t>
      </w:r>
      <w:r>
        <w:rPr>
          <w:color w:val="000000"/>
          <w:sz w:val="20"/>
          <w:szCs w:val="20"/>
          <w:lang w:val="en-US"/>
        </w:rPr>
        <w:t>K</w:t>
      </w:r>
      <w:r>
        <w:rPr>
          <w:color w:val="000000"/>
          <w:sz w:val="20"/>
          <w:szCs w:val="20"/>
        </w:rPr>
        <w:t>78-03-88) с медными жилами диаметром 0,8; 0,9; 1,2 мм, с кордельно-бумажной изоляцией, в свинцовой оболочке;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высокочастотные типа МКС (ГОСТ 15125-76), с медными жилами диа</w:t>
      </w:r>
      <w:r>
        <w:rPr>
          <w:color w:val="000000"/>
          <w:sz w:val="20"/>
          <w:szCs w:val="20"/>
        </w:rPr>
        <w:t>метром 1,2 мм, с кордельно-полистирольной изоляцией, четверочной скруткой, в свинцовой, алюминиевой и стальной гофрированной оболочках;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высокочастотные одно- и двухчетверочные типа КСПП (ТУ 16.</w:t>
      </w:r>
      <w:r>
        <w:rPr>
          <w:color w:val="000000"/>
          <w:sz w:val="20"/>
          <w:szCs w:val="20"/>
          <w:lang w:val="en-US"/>
        </w:rPr>
        <w:t>K</w:t>
      </w:r>
      <w:r>
        <w:rPr>
          <w:color w:val="000000"/>
          <w:sz w:val="20"/>
          <w:szCs w:val="20"/>
        </w:rPr>
        <w:t>71-061-89) с медными жилами диаметром 0,64 и 0,9 мм; с полиэ</w:t>
      </w:r>
      <w:r>
        <w:rPr>
          <w:color w:val="000000"/>
          <w:sz w:val="20"/>
          <w:szCs w:val="20"/>
        </w:rPr>
        <w:t>тиленовой изоляцией и оболочкой, с заполнением или без заполнения сердечника гидрофобной массой;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малопарные марки КТП ЗБбШп (ТУ 16.</w:t>
      </w:r>
      <w:r>
        <w:rPr>
          <w:color w:val="000000"/>
          <w:sz w:val="20"/>
          <w:szCs w:val="20"/>
          <w:lang w:val="en-US"/>
        </w:rPr>
        <w:t>K</w:t>
      </w:r>
      <w:r>
        <w:rPr>
          <w:color w:val="000000"/>
          <w:sz w:val="20"/>
          <w:szCs w:val="20"/>
        </w:rPr>
        <w:t>71-007-87) с медными жилами диаметром 0,64 мм, полиэтиленовой изоляцией и оболочкой;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однопарные марок ПРППМ и ПРПВМ (ТУ </w:t>
      </w:r>
      <w:r>
        <w:rPr>
          <w:color w:val="000000"/>
          <w:sz w:val="20"/>
          <w:szCs w:val="20"/>
        </w:rPr>
        <w:t>16.705.450-87) с медными жилами диаметром 0,9 и 1,2 ми, полиэтиленовой изоляцией жил, соответственно в полиэтиленовой или поливинилхлоридной оболочках;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станционные марки Т</w:t>
      </w:r>
      <w:r>
        <w:rPr>
          <w:color w:val="000000"/>
          <w:sz w:val="20"/>
          <w:szCs w:val="20"/>
          <w:lang w:val="en-US"/>
        </w:rPr>
        <w:t>CB</w:t>
      </w:r>
      <w:r>
        <w:rPr>
          <w:color w:val="000000"/>
          <w:sz w:val="20"/>
          <w:szCs w:val="20"/>
        </w:rPr>
        <w:t xml:space="preserve"> (ТУ 16.</w:t>
      </w:r>
      <w:r>
        <w:rPr>
          <w:color w:val="000000"/>
          <w:sz w:val="20"/>
          <w:szCs w:val="20"/>
          <w:lang w:val="en-US"/>
        </w:rPr>
        <w:t>K</w:t>
      </w:r>
      <w:r>
        <w:rPr>
          <w:color w:val="000000"/>
          <w:sz w:val="20"/>
          <w:szCs w:val="20"/>
        </w:rPr>
        <w:t>71-005-87) с медными жилами диаметром 0,4 и 0,5 мм, с поливинилхлоридной</w:t>
      </w:r>
      <w:r>
        <w:rPr>
          <w:color w:val="000000"/>
          <w:sz w:val="20"/>
          <w:szCs w:val="20"/>
        </w:rPr>
        <w:t xml:space="preserve"> изоляцией и оболочкой;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оптические марки ОК и ОН (ТУ 16-705, 296-86) на длине волны 0,85 мкм, с затуханием 3 и 5 дБ/км, в полиэтиленовой и поливинилхлоридной оболочках и марок ОКК и ОКС (ТУ 16. к71-084-90) на длине волны 1,3 мкм, с затуханием 0,7 и 1,0 д</w:t>
      </w:r>
      <w:r>
        <w:rPr>
          <w:color w:val="000000"/>
          <w:sz w:val="20"/>
          <w:szCs w:val="20"/>
        </w:rPr>
        <w:t>Б/км, в полиэтиленовой и поливинилхлоридной оболочках; марки ОККП (ТУ 3587-004-13173860-95) многомодовые на длине волн 0,85 и 1,3 мкм и одномодовые на длине волн 1,3 и 1,55 мкм.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2.1.2. Многопарные кабели типов Т и ТПП применяются на абонентских и соедините</w:t>
      </w:r>
      <w:r>
        <w:rPr>
          <w:color w:val="000000"/>
          <w:sz w:val="20"/>
          <w:szCs w:val="20"/>
        </w:rPr>
        <w:t>льных линиях. Низкочастотные кабели типа ТЗ в основном используются на соединительных линиях.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Высокочастотные кабели типов МКС и КСПП, а также оптические кабели применяются на соединительных линиях, уплотненных системами передачи.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Малопарные кабели марки К</w:t>
      </w:r>
      <w:r>
        <w:rPr>
          <w:color w:val="000000"/>
          <w:sz w:val="20"/>
          <w:szCs w:val="20"/>
        </w:rPr>
        <w:t>ТП 3 БбШп и однопарные кабели марок ПРППМ и ПРПВМ предназначены для использования на абонентских линиях сельских телефонных сетей.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Кабели типов КСПП и ТЗ применяются также для организации вводов линейных кабелей и цепей воздушных линий связи в здания сельс</w:t>
      </w:r>
      <w:r>
        <w:rPr>
          <w:color w:val="000000"/>
          <w:sz w:val="20"/>
          <w:szCs w:val="20"/>
        </w:rPr>
        <w:t>ких телефонных станций и устройства вставок в воздушные линии.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Станционные кабели марки ТСВ попользуются для зарядки плат защиты (защитных полос) кросса и монтажа телефонных станций.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2.1.3. На абонентских линиях СТС применяются также однопарные провода мар</w:t>
      </w:r>
      <w:r>
        <w:rPr>
          <w:color w:val="000000"/>
          <w:sz w:val="20"/>
          <w:szCs w:val="20"/>
        </w:rPr>
        <w:t>ки ПТПЖ (ПТВЖ), выпускаемые по ТУ 16.</w:t>
      </w:r>
      <w:r>
        <w:rPr>
          <w:color w:val="000000"/>
          <w:sz w:val="20"/>
          <w:szCs w:val="20"/>
          <w:lang w:val="en-US"/>
        </w:rPr>
        <w:t>K</w:t>
      </w:r>
      <w:r>
        <w:rPr>
          <w:color w:val="000000"/>
          <w:sz w:val="20"/>
          <w:szCs w:val="20"/>
        </w:rPr>
        <w:t>03-01-87, с жилами из стальной оцинкованной проволоки диаметром 0,6;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1,2 и 1,8 ми.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2.1.4. Для соединения проводов воздушных линий с жалами кабеля, включенного в кабельный ящик (УКС, УКП), применяются двухжильные медные</w:t>
      </w:r>
      <w:r>
        <w:rPr>
          <w:color w:val="000000"/>
          <w:sz w:val="20"/>
          <w:szCs w:val="20"/>
        </w:rPr>
        <w:t xml:space="preserve"> провода диаметром 0,6 мм с поливинилхлоридной изоляцией (ЗУ 16.</w:t>
      </w:r>
      <w:r>
        <w:rPr>
          <w:color w:val="000000"/>
          <w:sz w:val="20"/>
          <w:szCs w:val="20"/>
          <w:lang w:val="en-US"/>
        </w:rPr>
        <w:t>K</w:t>
      </w:r>
      <w:r>
        <w:rPr>
          <w:color w:val="000000"/>
          <w:sz w:val="20"/>
          <w:szCs w:val="20"/>
        </w:rPr>
        <w:t>45-001-87),  витой марки ЛТ</w:t>
      </w:r>
      <w:r>
        <w:rPr>
          <w:color w:val="000000"/>
          <w:sz w:val="20"/>
          <w:szCs w:val="20"/>
          <w:lang w:val="en-US"/>
        </w:rPr>
        <w:t>B</w:t>
      </w: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B</w:t>
      </w:r>
      <w:r>
        <w:rPr>
          <w:color w:val="000000"/>
          <w:sz w:val="20"/>
          <w:szCs w:val="20"/>
        </w:rPr>
        <w:t xml:space="preserve"> и плоский марки ЛТВ-П.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2.1.5. Для устройства кроссировок в распределительных шкафах и кроссовом оборудовании телефонных станций применяются двухжильный витой пр</w:t>
      </w:r>
      <w:r>
        <w:rPr>
          <w:color w:val="000000"/>
          <w:sz w:val="20"/>
          <w:szCs w:val="20"/>
        </w:rPr>
        <w:t>овод марки ПКСВ (ТУ 16.</w:t>
      </w:r>
      <w:r>
        <w:rPr>
          <w:color w:val="000000"/>
          <w:sz w:val="20"/>
          <w:szCs w:val="20"/>
          <w:lang w:val="en-US"/>
        </w:rPr>
        <w:t>K</w:t>
      </w:r>
      <w:r>
        <w:rPr>
          <w:color w:val="000000"/>
          <w:sz w:val="20"/>
          <w:szCs w:val="20"/>
        </w:rPr>
        <w:t>71-80-90) с медными жилами диаметром 0,5 ми и поливинилхлоридной изоляцией.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2.1.6. На воздушных линиях местных сетей связи в качестве линейной и перевязочной проволоки используют: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стальную оцинкованную проволоку (ГОСТ 1668-73);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сталемедную проволоку марок БСМ-1 и БСМ-2 (ТУ 14.4-76);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сталеалюминевую проволоку марки БСА-КПЛ (ТУ 14.4.818-77);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многожильную сталеалюминевую проволоку марки АС.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Диаметры линейной </w:t>
      </w:r>
      <w:r>
        <w:rPr>
          <w:color w:val="000000"/>
          <w:sz w:val="20"/>
          <w:szCs w:val="20"/>
        </w:rPr>
        <w:t>и перевязочной проволоки указаны в Приложений 1.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2.1.7. При пересечения</w:t>
      </w:r>
      <w:r>
        <w:rPr>
          <w:color w:val="000000"/>
          <w:sz w:val="20"/>
          <w:szCs w:val="20"/>
        </w:rPr>
        <w:t>х воздушных линий связи с проводами линий электропередачи применяют сталемедные провода с резиновой изоляцией марок ПСБАР (ТУ 16-505.432.72) и ПСБА (с оплеткой из пропитанной хлопчатобумажной пряжи), а также стальные оцинкованные провода с полиэтиленовой (</w:t>
      </w:r>
      <w:r>
        <w:rPr>
          <w:color w:val="000000"/>
          <w:sz w:val="20"/>
          <w:szCs w:val="20"/>
        </w:rPr>
        <w:t>поливинилхлоридной) изоляцией марок ПРСП (ПРСВ) - ГОСТ 10254-75 и ППЖ (ПВЖ) – ТУ 16.К03-01-87.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2.1.8. Основные характеристики проволоки и проводов, указанных в пп. 2.1.6 - 2.1.7, приведены в Приложении 1.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2.2.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  <w:u w:val="single"/>
        </w:rPr>
        <w:t>Оконечные кабельные устройства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2.2.1. К око</w:t>
      </w:r>
      <w:r>
        <w:rPr>
          <w:color w:val="000000"/>
          <w:sz w:val="20"/>
          <w:szCs w:val="20"/>
        </w:rPr>
        <w:t>нечным кабельным устройствам местных сетей связи откосятся платы защиты (защитные полосы), рамки с разделительными гнездами (пружинами), распределительные блоки и рамки с врезными контактами кроссового оборудования телефонной станции, распределительные шка</w:t>
      </w:r>
      <w:r>
        <w:rPr>
          <w:color w:val="000000"/>
          <w:sz w:val="20"/>
          <w:szCs w:val="20"/>
        </w:rPr>
        <w:t>фы, распределительные коробки, кабельные ящики (устройства кабельные связи, устройства кабельные переходные), кабельные воронки в междугородные кабельные шкафы. Оконченными кабельными устройствами систем передачи являются: высокочастотные кабельные боксы д</w:t>
      </w:r>
      <w:r>
        <w:rPr>
          <w:color w:val="000000"/>
          <w:sz w:val="20"/>
          <w:szCs w:val="20"/>
        </w:rPr>
        <w:t>ля систем с частотным разделением каналов, вводные панели для систем с ИКМ и устройства соединения линейных и станционных кабелей для включения оптических волокон.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2.2.2. Платы защиты (защитные полосы) и рамки с разделительными гнездами (пружинами) предназ</w:t>
      </w:r>
      <w:r>
        <w:rPr>
          <w:color w:val="000000"/>
          <w:sz w:val="20"/>
          <w:szCs w:val="20"/>
        </w:rPr>
        <w:t>начены для включения в кроссовое оборудование телефонной станции жил вводных кабелей.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На местных сетях связи нашли применение платы</w:t>
      </w:r>
      <w:r>
        <w:rPr>
          <w:smallCap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защиты на 25 (РС2.116.685ТУ и </w:t>
      </w:r>
      <w:r>
        <w:rPr>
          <w:color w:val="000000"/>
          <w:sz w:val="20"/>
          <w:szCs w:val="20"/>
          <w:lang w:val="en-US"/>
        </w:rPr>
        <w:t>PP</w:t>
      </w:r>
      <w:r>
        <w:rPr>
          <w:color w:val="000000"/>
          <w:sz w:val="20"/>
          <w:szCs w:val="20"/>
        </w:rPr>
        <w:t>0.481.006</w:t>
      </w:r>
      <w:r>
        <w:rPr>
          <w:color w:val="000000"/>
          <w:sz w:val="20"/>
          <w:szCs w:val="20"/>
          <w:lang w:val="en-US"/>
        </w:rPr>
        <w:t>T</w:t>
      </w:r>
      <w:r>
        <w:rPr>
          <w:color w:val="000000"/>
          <w:sz w:val="20"/>
          <w:szCs w:val="20"/>
        </w:rPr>
        <w:t xml:space="preserve">У) и 100 (РС0.116.000ТУ) пар, содержащие элементы электрической, защиты (угольные </w:t>
      </w:r>
      <w:r>
        <w:rPr>
          <w:color w:val="000000"/>
          <w:sz w:val="20"/>
          <w:szCs w:val="20"/>
        </w:rPr>
        <w:t>разрядники и термические катушки), и ранки с разделительными гнездами (пружинами) - без элементов электрической защиты на 40 (РС0.070.026ТУ) и 15 (РС3.663.019ТУ) пар (10 троек).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2.2.3. Распределительные блоки и рамки кроссового оборудования электронных АТС</w:t>
      </w:r>
      <w:r>
        <w:rPr>
          <w:color w:val="000000"/>
          <w:sz w:val="20"/>
          <w:szCs w:val="20"/>
        </w:rPr>
        <w:t xml:space="preserve"> предназначены для включения жил кабелей абонентских и соединительных линий диаметром 0,4 - 0,6 мм с пластмассовой изоляцией без снятия изоляции. Распределительный блок имеет 20 вставных элементов на 10 пар каждый, а рамки мини-кросса изготовляются емкость</w:t>
      </w:r>
      <w:r>
        <w:rPr>
          <w:color w:val="000000"/>
          <w:sz w:val="20"/>
          <w:szCs w:val="20"/>
        </w:rPr>
        <w:t>ю 30, 50 и 100 пар и содержат 10-ти парные односторонние коммутируемые плинты типа ПКО.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2.2.4. Распределительные шкафы предназначены для перехода с магистральных на распределительные кабельные линии. На местных сетях связи применяются распределительные шка</w:t>
      </w:r>
      <w:r>
        <w:rPr>
          <w:color w:val="000000"/>
          <w:sz w:val="20"/>
          <w:szCs w:val="20"/>
        </w:rPr>
        <w:t>фы типа ШР (ТУ 45-85 6е3.622.134ТУ), рассчитанные на включение 600 и 1200 пар кабелей и</w:t>
      </w:r>
      <w:r>
        <w:rPr>
          <w:smallCap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устанавливаемые на улице, а также распределительные шкафы типа ШРП, для установки внутри здания, рассчитанные на включение 150 пар кабелей (ТУ 45-76 6е3.622.047ТУ) и 30</w:t>
      </w:r>
      <w:r>
        <w:rPr>
          <w:color w:val="000000"/>
          <w:sz w:val="20"/>
          <w:szCs w:val="20"/>
        </w:rPr>
        <w:t>0, 600, 1200 пар кабелей (ТУ 45-89 2Д0.362.030ТУ).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Основными элементами распределительного шкафа (РШ) являются кабельные боксы с установленными в них плинтами. В боксах производят оконечную разделку кабеля и подключение жил кабелей к контактным перьям плин</w:t>
      </w:r>
      <w:r>
        <w:rPr>
          <w:color w:val="000000"/>
          <w:sz w:val="20"/>
          <w:szCs w:val="20"/>
        </w:rPr>
        <w:t>тов.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 РШ устанавливают боксы кабельные, телефонные типа БКТ (ТУ 45-88 6е0.362.015) с 1, 2, 3, 5 или 10 плинтами типа 9У (ТУ 45-88 6</w:t>
      </w:r>
      <w:r>
        <w:rPr>
          <w:color w:val="000000"/>
          <w:sz w:val="20"/>
          <w:szCs w:val="20"/>
          <w:lang w:val="en-US"/>
        </w:rPr>
        <w:t>e</w:t>
      </w:r>
      <w:r>
        <w:rPr>
          <w:color w:val="000000"/>
          <w:sz w:val="20"/>
          <w:szCs w:val="20"/>
        </w:rPr>
        <w:t>0.364.003). Плинт типа 9У имеет 10 пар контактных перьев для припайки вводимого в бокс кабеля и 10 пар винтовых зажимов для</w:t>
      </w:r>
      <w:r>
        <w:rPr>
          <w:color w:val="000000"/>
          <w:sz w:val="20"/>
          <w:szCs w:val="20"/>
        </w:rPr>
        <w:t xml:space="preserve"> подключения кроссировочных проводов.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 распределительных шкафах могут устанавливаться плинты с врезными контактами, имеющие установочные размеры аналогичные установочным размерам плинтов типов 9У и ПГ-10-4.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2.2.5. Распределительные коробки (РК) предназнач</w:t>
      </w:r>
      <w:r>
        <w:rPr>
          <w:color w:val="000000"/>
          <w:sz w:val="20"/>
          <w:szCs w:val="20"/>
        </w:rPr>
        <w:t>ены для соединения распределительного кабеля с абонентской проводкой. На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местных сетях связи применяются настенные РК емкостью 10 пар трех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типов: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распределительные коробки типов КРТ (ТУ 45-76 2Д3.622.136) в чугунном или алюминиевом корпусе и - КРТП (ТУ 4</w:t>
      </w:r>
      <w:r>
        <w:rPr>
          <w:color w:val="000000"/>
          <w:sz w:val="20"/>
          <w:szCs w:val="20"/>
        </w:rPr>
        <w:t>5-86 6е0.016) в пластмассовом корпусе с крышкой и боксом, на котором устанавливается плинт типа 9У;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малогабаритные пластмассовые распределительные коробки типа КРТН (ТУ 45-76 2Д3.622.136) с кабельным боксом типа БКТП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плоским плинтом типа ПГ-10-4 (ТУ 45</w:t>
      </w:r>
      <w:r>
        <w:rPr>
          <w:color w:val="000000"/>
          <w:sz w:val="20"/>
          <w:szCs w:val="20"/>
        </w:rPr>
        <w:t>-88 АхП.3.656.046) на 10 пар.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2.2.6. Применяемые на местных сетях связи кабельные ящики типа ЯКГ, а также выпускаемые вместо них устройства кабельные связи (ТУ 45-86 6</w:t>
      </w:r>
      <w:r>
        <w:rPr>
          <w:color w:val="000000"/>
          <w:sz w:val="20"/>
          <w:szCs w:val="20"/>
          <w:lang w:val="en-US"/>
        </w:rPr>
        <w:t>e</w:t>
      </w:r>
      <w:r>
        <w:rPr>
          <w:color w:val="000000"/>
          <w:sz w:val="20"/>
          <w:szCs w:val="20"/>
        </w:rPr>
        <w:t>0.362.014) и устройства кабельные переходные (ТУ 45-86 6е0.362.010) предназначены для ос</w:t>
      </w:r>
      <w:r>
        <w:rPr>
          <w:color w:val="000000"/>
          <w:sz w:val="20"/>
          <w:szCs w:val="20"/>
        </w:rPr>
        <w:t>уществления перехода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 кабельной линии на воздушные цепи или с многопарного кабеля на однопарные. Кабельные ящики, ЯКГ, устройства кабельные связи (УКС) и устройства кабельные переходные (УКП) конструктивно представляют металлический корпус с крышкой, внут</w:t>
      </w:r>
      <w:r>
        <w:rPr>
          <w:color w:val="000000"/>
          <w:sz w:val="20"/>
          <w:szCs w:val="20"/>
        </w:rPr>
        <w:t>ри которого устанавливается кабельный бокс с одним или двумя плинтами (для ЯКГ и УКС) или платами (для УКП) с элементами защиты (грозоразрядниками или грозоразрядниками и предохранителями). Каждые плинт или плата рассчитаны на включение 10 пар кабеля.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2.2.</w:t>
      </w:r>
      <w:r>
        <w:rPr>
          <w:color w:val="000000"/>
          <w:sz w:val="20"/>
          <w:szCs w:val="20"/>
        </w:rPr>
        <w:t>7. Назначение междугородных кабельных шкафов (ТУ 45-87 700.368.002) аналогично назначению ЯКГ. В них устанавливаются боксы типа БМ, которые комплектуются одним или двумя плинтами типа ПН-10 на 10 пар для низкочастотных кабелей или одним плинтом типа ПЭ-6 н</w:t>
      </w:r>
      <w:r>
        <w:rPr>
          <w:color w:val="000000"/>
          <w:sz w:val="20"/>
          <w:szCs w:val="20"/>
        </w:rPr>
        <w:t>а 6 пар для высокочастотных кабелей.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2.2.8. Кабельная воронка предназначена для перехода с однопарного кабеля на воздушную линию и служит для защиты кабельной линии от опасных напряжений и токов. В качестве элементов защиты используются два разрядника типа</w:t>
      </w:r>
      <w:r>
        <w:rPr>
          <w:color w:val="000000"/>
          <w:sz w:val="20"/>
          <w:szCs w:val="20"/>
        </w:rPr>
        <w:t xml:space="preserve"> Р-350.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2.3.</w:t>
      </w:r>
      <w:r>
        <w:rPr>
          <w:color w:val="000000"/>
          <w:sz w:val="20"/>
          <w:szCs w:val="20"/>
          <w:u w:val="single"/>
        </w:rPr>
        <w:t xml:space="preserve"> Опоры и приставки воздушных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2.3.1. Опоры воздушных столбовых линий подразделяются на следующие виды: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промежуточные, устанавливаемые на прямолинейных участках линии;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угловые, устанавливаемые в местах изменения направления</w:t>
      </w:r>
      <w:r>
        <w:rPr>
          <w:sz w:val="20"/>
          <w:szCs w:val="20"/>
        </w:rPr>
        <w:t xml:space="preserve"> линии;</w:t>
      </w:r>
    </w:p>
    <w:p w:rsidR="00000000" w:rsidRDefault="00F138DA">
      <w:pPr>
        <w:pStyle w:val="a3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пе</w:t>
      </w:r>
      <w:r>
        <w:rPr>
          <w:sz w:val="20"/>
          <w:szCs w:val="20"/>
        </w:rPr>
        <w:t>реходные, устанавливаемые в местах перехода линий связи через железные, автомобильные дороги, водные и другие преграды;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контрольные, устанавливаемые в местах, где провода линии подвергаются контрольным электроизмерениям и испытаниям;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оконечные (вводные</w:t>
      </w:r>
      <w:r>
        <w:rPr>
          <w:sz w:val="20"/>
          <w:szCs w:val="20"/>
        </w:rPr>
        <w:t>) и кабельные, устанавливаемые в пунктах ввода проводов в предприятия связи или здания другого назначения или при переходе с воздушной линии на кабельную.</w:t>
      </w:r>
    </w:p>
    <w:p w:rsidR="00000000" w:rsidRDefault="00F138DA">
      <w:pPr>
        <w:pStyle w:val="a4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2.3.2. По материалу опоры подразделяются на деревянные, железобетонные и деревянные в железобетонных </w:t>
      </w:r>
      <w:r>
        <w:rPr>
          <w:sz w:val="20"/>
          <w:szCs w:val="20"/>
        </w:rPr>
        <w:t>приставках. В лесных районах, где разрешается местная заготовка леса, допускается применять приставки из древесных хвойных пород.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2.3.3. Деревянные опоры должны изготавливаться из хвойных пород деревьев: лиственницы, сосны, кедра и ели.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2.3.4. Деревянные о</w:t>
      </w:r>
      <w:r>
        <w:rPr>
          <w:color w:val="000000"/>
          <w:sz w:val="20"/>
          <w:szCs w:val="20"/>
        </w:rPr>
        <w:t>поры, приставки и траверсы должны быть пропитаны антисептиком в соответствии с действующей ”Временной инструкцией по применению антисептической пасты с фтористым натрием на каменноугольном лаке для диффузионной пропитки деревянных опор воздушных линий связ</w:t>
      </w:r>
      <w:r>
        <w:rPr>
          <w:color w:val="000000"/>
          <w:sz w:val="20"/>
          <w:szCs w:val="20"/>
        </w:rPr>
        <w:t>и”.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2.3.5. В целях экономии древесины, необходимо осуществлять изготовление и применение железобетонных опор и приставок.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2.3.6. Железобетонные опоры для воздушных линий местной связи различаются по форме поперечного сечения, прочности на изгиб и длине. Он</w:t>
      </w:r>
      <w:r>
        <w:rPr>
          <w:color w:val="000000"/>
          <w:sz w:val="20"/>
          <w:szCs w:val="20"/>
        </w:rPr>
        <w:t xml:space="preserve">и изготавливаются длиной 6,5; 7,5 и 8,5 м. В зависимости от типа линий, числа подвешиваемых проводов, габарита линии и длины пролета железобетонные опоры рассчитаны на изгибающие моменты (М) в плоскости, перпендикулярной оси линии связи: 1,75; 2,75, 4,4 и </w:t>
      </w:r>
      <w:r>
        <w:rPr>
          <w:color w:val="000000"/>
          <w:sz w:val="20"/>
          <w:szCs w:val="20"/>
        </w:rPr>
        <w:t>6,8 тм.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2.3.7. На воздушных линиях местной связи рекомендуется применить опоры типа ПО (прямоугольная, облегченная с ненапряженной арматурой) или ПОН - опора с предварительно напряженной стержневой арматурой (рис. 2.1).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2.3.8. Характеристики железобетонных</w:t>
      </w:r>
      <w:r>
        <w:rPr>
          <w:color w:val="000000"/>
          <w:sz w:val="20"/>
          <w:szCs w:val="20"/>
        </w:rPr>
        <w:t xml:space="preserve"> и деревянных опор, применяемых на столбовых линиях местных сетей связи, приведены в Приложении 2.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2.3.9. Длины опор, применяемых на линиях местных сетей связи, складываются из длин наземных частей опор и глубин закопки. Длина наземной части опоры определя</w:t>
      </w:r>
      <w:r>
        <w:rPr>
          <w:color w:val="000000"/>
          <w:sz w:val="20"/>
          <w:szCs w:val="20"/>
        </w:rPr>
        <w:t>ется с учетом профиля и габарита линии при максимальном провисании проводов.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2.3.10. Для увеличения механической прочности и высоты деревянных опор, а также для продления срока их службы, применяет железобетонные приставки типа ПР или ПТ (рис. 2.2.). На пр</w:t>
      </w:r>
      <w:r>
        <w:rPr>
          <w:color w:val="000000"/>
          <w:sz w:val="20"/>
          <w:szCs w:val="20"/>
        </w:rPr>
        <w:t xml:space="preserve">омежуточных опорах линий типов О и Н устанавливается одна приставка; на линиях типа </w:t>
      </w:r>
      <w:r>
        <w:rPr>
          <w:color w:val="000000"/>
          <w:sz w:val="20"/>
          <w:szCs w:val="20"/>
          <w:lang w:val="en-US"/>
        </w:rPr>
        <w:t>V</w:t>
      </w:r>
      <w:r>
        <w:rPr>
          <w:color w:val="000000"/>
          <w:sz w:val="20"/>
          <w:szCs w:val="20"/>
        </w:rPr>
        <w:t>, а также на угловых, оконечных и кабельных опорах линий типа О и Н - по две приставки.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.75pt;height:180pt">
                  <v:imagedata r:id="rId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Рис. 2.1. Опоры железобетонные типов ПО и ПОН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pict>
                <v:shape id="_x0000_i1026" type="#_x0000_t75" style="width:351pt;height:440.2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Рис. 2.2. Приставки железо</w:t>
            </w:r>
            <w:r>
              <w:rPr>
                <w:color w:val="000000"/>
                <w:sz w:val="20"/>
                <w:szCs w:val="20"/>
              </w:rPr>
              <w:t>бетонные: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 – типа ПР; </w:t>
            </w:r>
            <w:r>
              <w:rPr>
                <w:i/>
                <w:iCs/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 – типа ПТ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2.3.11. Приставки устанавливаются к опоре в плоскости, перпендикулярной оси линии, выступами к опоре. При укреплении приставками деревянной опоры комель (нижний торец) опоры должен быть приподнят над землей на 25-30 см.</w:t>
      </w:r>
      <w:r>
        <w:rPr>
          <w:color w:val="000000"/>
          <w:sz w:val="20"/>
          <w:szCs w:val="20"/>
        </w:rPr>
        <w:t xml:space="preserve"> В случае удлинения приставкой железобетонной опоры ее торец может быть опущен до поверхности земли в зависимости от требуемой величины удлинения опоры. Одиночные приставки устанавливаются в шахматном порядке, т.е. поочередно по одну и другую сторону от оп</w:t>
      </w:r>
      <w:r>
        <w:rPr>
          <w:color w:val="000000"/>
          <w:sz w:val="20"/>
          <w:szCs w:val="20"/>
        </w:rPr>
        <w:t>ор. Приставки к опорам прикрепляются хомутами из стальной проволоки.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2.3.12. Габаритные размеры железобетонных приставок приведены в Приложении 3.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2.3.13. Опорами стоечных линий могут быть: стальные трубчатые стойки, стальные штыри, вводные трубы.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Стойки и</w:t>
      </w:r>
      <w:r>
        <w:rPr>
          <w:color w:val="000000"/>
          <w:sz w:val="20"/>
          <w:szCs w:val="20"/>
        </w:rPr>
        <w:t>зготавливают четырех типов: СПТ-1, СПТ-2, СПТ-6, СПТ-10 (рис. 2.3.). Стойки СПТ-2 и СПТ-10 состоят из стоек СПТ-1 и СПТ-6 и надставок 1х2 и 1х4.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Стойки содержат вертикальную трубу с наружным диаметром 27 или 48 мм и трубчатые траверсы. Стойки СПТ-1, СПТ-2,</w:t>
      </w:r>
      <w:r>
        <w:rPr>
          <w:color w:val="000000"/>
          <w:sz w:val="20"/>
          <w:szCs w:val="20"/>
        </w:rPr>
        <w:t xml:space="preserve"> СПТ-6 и СПТ-10 содержат, соответственно 1, 2, 3 и 5 траверс. Траверсы снабжены штырями для установки изоляторов. Изоляторы крепят перед установкой строек.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2.3.14. Для подвески одной пары проводов вместо установки стойки СПТ-1 допускается использование ста</w:t>
      </w:r>
      <w:r>
        <w:rPr>
          <w:color w:val="000000"/>
          <w:sz w:val="20"/>
          <w:szCs w:val="20"/>
        </w:rPr>
        <w:t>льных штырей из круглой стали диаметром 12 мм (рис. 2.4.).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2.3.15. Ввод и вывод подвесного кабеля на чердак здания производится через вводную трубу. Если кабель подвешивают индивидуально, то в качестве опор применяют вводные трубы.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lastRenderedPageBreak/>
        <w:t>2.4.</w:t>
      </w:r>
      <w:r>
        <w:rPr>
          <w:color w:val="000000"/>
          <w:sz w:val="20"/>
          <w:szCs w:val="20"/>
          <w:u w:val="single"/>
        </w:rPr>
        <w:t xml:space="preserve"> Линейная арматура</w:t>
      </w:r>
    </w:p>
    <w:p w:rsidR="00000000" w:rsidRDefault="00F138DA">
      <w:pPr>
        <w:pStyle w:val="a3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2.4.1. К линейной арматуре столбовых линий местных сетей связи относятся: изоляторы, крюки, штыри, траверсы, кронштейны, накладки, отходные планки, линейные крепежные детали и арматура для соединения линейных проводов. Основные виды арматуры воздушно-столб</w:t>
      </w:r>
      <w:r>
        <w:rPr>
          <w:sz w:val="20"/>
          <w:szCs w:val="20"/>
        </w:rPr>
        <w:t>овых линий связи приведены на рис. 2.6. В числителе указаны размеры изоляторов и крюков типа 12, а в знаменателе – типа 16.</w:t>
      </w:r>
    </w:p>
    <w:p w:rsidR="00000000" w:rsidRDefault="00F138DA">
      <w:pPr>
        <w:pStyle w:val="a3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2.4.2. Для крепления проводов на воздушных линиях местных сетей связи применяются в основном фарфоровые изоляторы марок ТФ-12 и ТФ-1</w:t>
      </w:r>
      <w:r>
        <w:rPr>
          <w:sz w:val="20"/>
          <w:szCs w:val="20"/>
        </w:rPr>
        <w:t>6 (цифры соответствуют диаметру крюка или штыря). Зависимость марки изолятора от закрепляемого на нем провода показана в табл. 2.1.</w:t>
      </w:r>
    </w:p>
    <w:p w:rsidR="00000000" w:rsidRDefault="00F138DA">
      <w:pPr>
        <w:pStyle w:val="a3"/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pStyle w:val="a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27" type="#_x0000_t75" style="width:334.5pt;height:284.2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pStyle w:val="a3"/>
              <w:shd w:val="clear" w:color="auto" w:fill="auto"/>
              <w:ind w:firstLine="284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pStyle w:val="a3"/>
              <w:shd w:val="clear" w:color="auto" w:fill="auto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2.3. Стоечные опоры</w:t>
            </w:r>
          </w:p>
        </w:tc>
      </w:tr>
    </w:tbl>
    <w:p w:rsidR="00000000" w:rsidRDefault="00F138DA">
      <w:pPr>
        <w:pStyle w:val="a3"/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pStyle w:val="a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28" type="#_x0000_t75" style="width:279.75pt;height:245.2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pStyle w:val="a3"/>
              <w:shd w:val="clear" w:color="auto" w:fill="auto"/>
              <w:ind w:firstLine="284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pStyle w:val="a3"/>
              <w:shd w:val="clear" w:color="auto" w:fill="auto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2.4. Установка пары штырей</w:t>
            </w:r>
          </w:p>
        </w:tc>
      </w:tr>
    </w:tbl>
    <w:p w:rsidR="00000000" w:rsidRDefault="00F138DA">
      <w:pPr>
        <w:pStyle w:val="a3"/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pStyle w:val="a3"/>
              <w:shd w:val="clear" w:color="auto" w:fill="auto"/>
              <w:ind w:firstLine="284"/>
              <w:jc w:val="center"/>
              <w:rPr>
                <w:sz w:val="20"/>
                <w:szCs w:val="20"/>
              </w:rPr>
            </w:pPr>
            <w:r>
              <w:lastRenderedPageBreak/>
              <w:pict>
                <v:shape id="_x0000_i1029" type="#_x0000_t75" style="width:380.25pt;height:177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pStyle w:val="a3"/>
              <w:shd w:val="clear" w:color="auto" w:fill="auto"/>
              <w:ind w:firstLine="284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pStyle w:val="a3"/>
              <w:shd w:val="clear" w:color="auto" w:fill="auto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2.5. Вводная труба</w:t>
            </w:r>
          </w:p>
        </w:tc>
      </w:tr>
    </w:tbl>
    <w:p w:rsidR="00000000" w:rsidRDefault="00F138DA">
      <w:pPr>
        <w:pStyle w:val="a3"/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pStyle w:val="a3"/>
              <w:shd w:val="clear" w:color="auto" w:fill="auto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0" type="#_x0000_t75" style="width:246pt;height:356.25pt">
                  <v:imagedata r:id="rId1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pStyle w:val="a3"/>
              <w:shd w:val="clear" w:color="auto" w:fill="auto"/>
              <w:ind w:firstLine="284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pStyle w:val="a3"/>
              <w:shd w:val="clear" w:color="auto" w:fill="auto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2.6. Арматура в</w:t>
            </w:r>
            <w:r>
              <w:rPr>
                <w:sz w:val="20"/>
                <w:szCs w:val="20"/>
              </w:rPr>
              <w:t xml:space="preserve">оздушно-столбовых линий связи: </w:t>
            </w:r>
          </w:p>
          <w:p w:rsidR="00000000" w:rsidRDefault="00F138DA">
            <w:pPr>
              <w:pStyle w:val="a3"/>
              <w:shd w:val="clear" w:color="auto" w:fill="auto"/>
              <w:ind w:firstLine="284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) изолятор; </w:t>
            </w:r>
            <w:r>
              <w:rPr>
                <w:i/>
                <w:iCs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) крюк; </w:t>
            </w:r>
            <w:r>
              <w:rPr>
                <w:i/>
                <w:iCs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) хомут для железобетонных опор; </w:t>
            </w:r>
            <w:r>
              <w:rPr>
                <w:i/>
                <w:iCs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) штырь; </w:t>
            </w:r>
            <w:r>
              <w:rPr>
                <w:i/>
                <w:iCs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) отходная планка</w:t>
            </w:r>
          </w:p>
        </w:tc>
      </w:tr>
    </w:tbl>
    <w:p w:rsidR="00000000" w:rsidRDefault="00F138DA">
      <w:pPr>
        <w:pStyle w:val="a3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2.1.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Зависимость марки изолятора от закрепляемого провода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2"/>
        <w:gridCol w:w="2843"/>
        <w:gridCol w:w="28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Марка изолятора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 и диаметр проволоки,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</w:t>
            </w:r>
            <w:r>
              <w:rPr>
                <w:color w:val="000000"/>
                <w:sz w:val="20"/>
                <w:szCs w:val="20"/>
              </w:rPr>
              <w:t xml:space="preserve">нии ГТС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ТФ-12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1,5; 2; 3,0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1,2; 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Линии СТС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ТФ-12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1,5; 2,0; 2,5; 3,0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1,2; 1,6; 2,0; 3,0; 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ТФ-16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3,0;4,0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2.4.3. Сопротивление изоляции изоляторов должно составлять не менее: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ТФ-12     20000 МОм;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ТФ-16     40000 МОм;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2.4.4. Для крепления к де</w:t>
      </w:r>
      <w:r>
        <w:rPr>
          <w:color w:val="000000"/>
          <w:sz w:val="20"/>
          <w:szCs w:val="20"/>
        </w:rPr>
        <w:t xml:space="preserve">ревянным опорам изоляторов типа ТФ-12 и ТФ-16 соответственно используют металлические крюки типов КН-12 и </w:t>
      </w:r>
      <w:r>
        <w:rPr>
          <w:color w:val="000000"/>
          <w:sz w:val="20"/>
          <w:szCs w:val="20"/>
          <w:lang w:val="en-US"/>
        </w:rPr>
        <w:t>KH</w:t>
      </w:r>
      <w:r>
        <w:rPr>
          <w:color w:val="000000"/>
          <w:sz w:val="20"/>
          <w:szCs w:val="20"/>
        </w:rPr>
        <w:t>-16.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2.4.5. На деревянных (стальных) траверсах изоляторы типов ТФ-12 и </w:t>
      </w:r>
      <w:r>
        <w:rPr>
          <w:color w:val="000000"/>
          <w:sz w:val="20"/>
          <w:szCs w:val="20"/>
          <w:lang w:val="en-US"/>
        </w:rPr>
        <w:t>T</w:t>
      </w:r>
      <w:r>
        <w:rPr>
          <w:color w:val="000000"/>
          <w:sz w:val="20"/>
          <w:szCs w:val="20"/>
        </w:rPr>
        <w:t>Ф-16 крепят соответственно на металлических штырях типов ШТ-12Д и ШТ-16Д, (Ш</w:t>
      </w:r>
      <w:r>
        <w:rPr>
          <w:color w:val="000000"/>
          <w:sz w:val="20"/>
          <w:szCs w:val="20"/>
        </w:rPr>
        <w:t>Т-12</w:t>
      </w:r>
      <w:r>
        <w:rPr>
          <w:color w:val="000000"/>
          <w:sz w:val="20"/>
          <w:szCs w:val="20"/>
          <w:lang w:val="en-US"/>
        </w:rPr>
        <w:t>C</w:t>
      </w:r>
      <w:r>
        <w:rPr>
          <w:color w:val="000000"/>
          <w:sz w:val="20"/>
          <w:szCs w:val="20"/>
        </w:rPr>
        <w:t xml:space="preserve"> и ШТ-16С), а при скрещивании цепей - на подвесных крюках типов КПД-12 и КПД-16, (КПС-12 и </w:t>
      </w:r>
      <w:r>
        <w:rPr>
          <w:color w:val="000000"/>
          <w:sz w:val="20"/>
          <w:szCs w:val="20"/>
          <w:lang w:val="en-US"/>
        </w:rPr>
        <w:t>K</w:t>
      </w:r>
      <w:r>
        <w:rPr>
          <w:color w:val="000000"/>
          <w:sz w:val="20"/>
          <w:szCs w:val="20"/>
        </w:rPr>
        <w:t>П</w:t>
      </w:r>
      <w:r>
        <w:rPr>
          <w:color w:val="000000"/>
          <w:sz w:val="20"/>
          <w:szCs w:val="20"/>
          <w:lang w:val="en-US"/>
        </w:rPr>
        <w:t>C</w:t>
      </w:r>
      <w:r>
        <w:rPr>
          <w:color w:val="000000"/>
          <w:sz w:val="20"/>
          <w:szCs w:val="20"/>
        </w:rPr>
        <w:t>-16).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2.4.6. На воздушно-столбовых линиях местных сетей связи применяется деревянные и стальные телефонные траверсы.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Деревянные траверсы в основном применяют</w:t>
      </w:r>
      <w:r>
        <w:rPr>
          <w:color w:val="000000"/>
          <w:sz w:val="20"/>
          <w:szCs w:val="20"/>
        </w:rPr>
        <w:t>ся на сельских телефонных сетях и рассчитаны на установку 4 или 8 штырей с изоляторами.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8, 4 и 2-х штырные траверсы, изготовленные из угловой равнополочной стали, наибольшее применение получили на городских и комбинированных телефонных сетях. На городских </w:t>
      </w:r>
      <w:r>
        <w:rPr>
          <w:color w:val="000000"/>
          <w:sz w:val="20"/>
          <w:szCs w:val="20"/>
        </w:rPr>
        <w:t>телефонных сетях (ГТС) в основном используются стальные траверсы с приваренными штырями. Стальные траверсы следует применять преимущественно на железобетонных опорах. К стальным траверсам для крепления к опорам должны привариваться подкосы типа ПТ-1. Допус</w:t>
      </w:r>
      <w:r>
        <w:rPr>
          <w:color w:val="000000"/>
          <w:sz w:val="20"/>
          <w:szCs w:val="20"/>
        </w:rPr>
        <w:t>кается крепить подкосы к стальным траверсам болтами диаметром 10 мм, в этом случае в траверсе высверливаются два отверстия диаметром 11 мм.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Конструкции деревянных траверс приведены на рис. 2.7.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Конструкции стальных 4-х и 8-ми штырных траверс ГТС с приварен</w:t>
      </w:r>
      <w:r>
        <w:rPr>
          <w:color w:val="000000"/>
          <w:sz w:val="20"/>
          <w:szCs w:val="20"/>
        </w:rPr>
        <w:t>ными штырями и подкосами приведены на рис. 2.8., а стальная 8-ми штырная траверса СТС показана на рис. 2.9.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Основные размеры стальных траверс даны в табл. 2.2.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2.2.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pStyle w:val="2"/>
      </w:pPr>
      <w:r>
        <w:t>Размеры стальных траверс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0"/>
        <w:gridCol w:w="1440"/>
        <w:gridCol w:w="1620"/>
        <w:gridCol w:w="1620"/>
        <w:gridCol w:w="15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траверсы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линий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траверсы,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2-штырная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 и 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 и ОУ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4-штырная для СТС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 и 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 и ОУ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4-штырная для ГТС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 и 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 и ОУ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8-штырная для СТС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 и 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 и ОУ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8-штырная для ГТС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 и 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 и ОУ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Стальные траверсы крепят к железобетонным опорам металлическими хомутами или планками.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2.4.7. В качестве линейных крепежных деталей применяются болты, шайбы, глухари, барочные гвозди, строительные скобы и подкосы.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2.4.8. Медные и биметаллические ст</w:t>
      </w:r>
      <w:r>
        <w:rPr>
          <w:color w:val="000000"/>
          <w:sz w:val="20"/>
          <w:szCs w:val="20"/>
        </w:rPr>
        <w:t>алемедные провода соединяется между собой медными трубками.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2.4.9. Биметаллические многожильные сталеалюминевые провода типов АС-10, </w:t>
      </w:r>
      <w:r>
        <w:rPr>
          <w:color w:val="000000"/>
          <w:sz w:val="20"/>
          <w:szCs w:val="20"/>
          <w:lang w:val="en-US"/>
        </w:rPr>
        <w:t>AC</w:t>
      </w:r>
      <w:r>
        <w:rPr>
          <w:color w:val="000000"/>
          <w:sz w:val="20"/>
          <w:szCs w:val="20"/>
        </w:rPr>
        <w:t xml:space="preserve">-16 и АС-25 соединяют методом скручивания соединительными овальными зажимами (трубками) типов </w:t>
      </w:r>
      <w:r>
        <w:rPr>
          <w:color w:val="000000"/>
          <w:sz w:val="20"/>
          <w:szCs w:val="20"/>
          <w:lang w:val="en-US"/>
        </w:rPr>
        <w:t>C</w:t>
      </w:r>
      <w:r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  <w:lang w:val="en-US"/>
        </w:rPr>
        <w:t>AC</w:t>
      </w:r>
      <w:r>
        <w:rPr>
          <w:color w:val="000000"/>
          <w:sz w:val="20"/>
          <w:szCs w:val="20"/>
        </w:rPr>
        <w:t xml:space="preserve">-10, </w:t>
      </w:r>
      <w:r>
        <w:rPr>
          <w:color w:val="000000"/>
          <w:sz w:val="20"/>
          <w:szCs w:val="20"/>
          <w:lang w:val="en-US"/>
        </w:rPr>
        <w:t>COAC</w:t>
      </w:r>
      <w:r>
        <w:rPr>
          <w:color w:val="000000"/>
          <w:sz w:val="20"/>
          <w:szCs w:val="20"/>
        </w:rPr>
        <w:t xml:space="preserve">-16 и </w:t>
      </w:r>
      <w:r>
        <w:rPr>
          <w:color w:val="000000"/>
          <w:sz w:val="20"/>
          <w:szCs w:val="20"/>
          <w:lang w:val="en-US"/>
        </w:rPr>
        <w:t>C</w:t>
      </w:r>
      <w:r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  <w:lang w:val="en-US"/>
        </w:rPr>
        <w:t>AC</w:t>
      </w:r>
      <w:r>
        <w:rPr>
          <w:color w:val="000000"/>
          <w:sz w:val="20"/>
          <w:szCs w:val="20"/>
        </w:rPr>
        <w:t xml:space="preserve">-25 </w:t>
      </w:r>
      <w:r>
        <w:rPr>
          <w:color w:val="000000"/>
          <w:sz w:val="20"/>
          <w:szCs w:val="20"/>
        </w:rPr>
        <w:t>соответственно.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2.4.10. Биметаллические сталеалюминевые провода типа БСА-4,3, соединяют зажимами типа С</w:t>
      </w:r>
      <w:r>
        <w:rPr>
          <w:color w:val="000000"/>
          <w:sz w:val="20"/>
          <w:szCs w:val="20"/>
          <w:lang w:val="en-US"/>
        </w:rPr>
        <w:t>OAC</w:t>
      </w:r>
      <w:r>
        <w:rPr>
          <w:color w:val="000000"/>
          <w:sz w:val="20"/>
          <w:szCs w:val="20"/>
        </w:rPr>
        <w:t>-10, а БСА-5,1 - СОАС-16.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2.4.11. К линейной арматуре стоечных линий относятся: изоляторы, отходные планки и арматура, необходимая для установки стоек</w:t>
      </w:r>
      <w:r>
        <w:rPr>
          <w:color w:val="000000"/>
          <w:sz w:val="20"/>
          <w:szCs w:val="20"/>
        </w:rPr>
        <w:t>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</w:pPr>
            <w:r>
              <w:lastRenderedPageBreak/>
              <w:pict>
                <v:shape id="_x0000_i1031" type="#_x0000_t75" style="width:263.25pt;height:158.25pt">
                  <v:imagedata r:id="rId11" o:title=""/>
                </v:shape>
              </w:pic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pict>
                <v:shape id="_x0000_i1032" type="#_x0000_t75" style="width:257.25pt;height:153.75pt">
                  <v:imagedata r:id="rId1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2.7. Деревянные траверсы: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– 4-штыревая; </w:t>
            </w:r>
            <w:r>
              <w:rPr>
                <w:i/>
                <w:iCs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 - 8-штыревая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3" type="#_x0000_t75" style="width:249pt;height:216.75pt">
                  <v:imagedata r:id="rId1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2.8. Стальные траверсы ГТС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pict>
                <v:shape id="_x0000_i1034" type="#_x0000_t75" style="width:285pt;height:162.75pt">
                  <v:imagedata r:id="rId1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2.9. Стальная телефонная восьмиштыревая траверса СТС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2.4.12. Для крепления проводов на стоечных линиях применяются фарфоровые изолят</w:t>
      </w:r>
      <w:r>
        <w:rPr>
          <w:color w:val="000000"/>
          <w:sz w:val="20"/>
          <w:szCs w:val="20"/>
        </w:rPr>
        <w:t xml:space="preserve">оры марки </w:t>
      </w:r>
      <w:r>
        <w:rPr>
          <w:color w:val="000000"/>
          <w:sz w:val="20"/>
          <w:szCs w:val="20"/>
          <w:lang w:val="en-US"/>
        </w:rPr>
        <w:t>T</w:t>
      </w:r>
      <w:r>
        <w:rPr>
          <w:color w:val="000000"/>
          <w:sz w:val="20"/>
          <w:szCs w:val="20"/>
        </w:rPr>
        <w:t>Ф-12.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2.4.13. При ответвленни проводов со стоек СПТ-6 и СПТ-10 под углом менее 45° на траверсах стоек должны быть установлены отходные планки. Планку устанавливают у крайнего штыря и крепят к траверсе скобой с двумя гайками.</w:t>
      </w:r>
    </w:p>
    <w:p w:rsidR="00000000" w:rsidRDefault="00F138DA">
      <w:pPr>
        <w:pStyle w:val="a3"/>
        <w:numPr>
          <w:ilvl w:val="2"/>
          <w:numId w:val="8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Основная арматура, п</w:t>
      </w:r>
      <w:r>
        <w:rPr>
          <w:sz w:val="20"/>
          <w:szCs w:val="20"/>
        </w:rPr>
        <w:t>рименяемая для крепления стоек показана на рис. 2.10.</w:t>
      </w:r>
    </w:p>
    <w:p w:rsidR="00000000" w:rsidRDefault="00F138DA">
      <w:pPr>
        <w:pStyle w:val="a3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pStyle w:val="a3"/>
              <w:shd w:val="clear" w:color="auto" w:fill="auto"/>
              <w:ind w:firstLine="284"/>
              <w:jc w:val="center"/>
              <w:rPr>
                <w:sz w:val="20"/>
                <w:szCs w:val="20"/>
              </w:rPr>
            </w:pPr>
            <w:r>
              <w:pict>
                <v:shape id="_x0000_i1035" type="#_x0000_t75" style="width:228pt;height:339pt">
                  <v:imagedata r:id="rId1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pStyle w:val="a3"/>
              <w:shd w:val="clear" w:color="auto" w:fill="auto"/>
              <w:ind w:firstLine="284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pStyle w:val="a3"/>
              <w:shd w:val="clear" w:color="auto" w:fill="auto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2.10. Установка стойки 10х2 и детали ее крепления:</w:t>
            </w:r>
          </w:p>
          <w:p w:rsidR="00000000" w:rsidRDefault="00F138DA">
            <w:pPr>
              <w:pStyle w:val="a3"/>
              <w:shd w:val="clear" w:color="auto" w:fill="auto"/>
              <w:ind w:firstLine="284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– заделка оттяжки за траверсу стойки; </w:t>
            </w:r>
            <w:r>
              <w:rPr>
                <w:i/>
                <w:iCs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 – заделка оттяжки за струбцину с болтом; </w:t>
            </w:r>
          </w:p>
          <w:p w:rsidR="00000000" w:rsidRDefault="00F138DA">
            <w:pPr>
              <w:pStyle w:val="a3"/>
              <w:shd w:val="clear" w:color="auto" w:fill="auto"/>
              <w:ind w:firstLine="284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– копыто чугунное; </w:t>
            </w:r>
            <w:r>
              <w:rPr>
                <w:i/>
                <w:iCs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– хомут чугунный:</w:t>
            </w:r>
          </w:p>
          <w:p w:rsidR="00000000" w:rsidRDefault="00F138DA">
            <w:pPr>
              <w:pStyle w:val="a3"/>
              <w:shd w:val="clear" w:color="auto" w:fill="auto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болт с кольц</w:t>
            </w:r>
            <w:r>
              <w:rPr>
                <w:sz w:val="20"/>
                <w:szCs w:val="20"/>
              </w:rPr>
              <w:t xml:space="preserve">ом длиной 260-440 мм диаметром 10-12 мм; 2 – струбцина с колодкой; </w:t>
            </w:r>
          </w:p>
          <w:p w:rsidR="00000000" w:rsidRDefault="00F138DA">
            <w:pPr>
              <w:pStyle w:val="a3"/>
              <w:shd w:val="clear" w:color="auto" w:fill="auto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оттяжка; 4 – войлочная прокладка; 5 – копыто; 6 – упорное кольцо; 7 – колпачок; </w:t>
            </w:r>
          </w:p>
          <w:p w:rsidR="00000000" w:rsidRDefault="00F138DA">
            <w:pPr>
              <w:pStyle w:val="a3"/>
              <w:shd w:val="clear" w:color="auto" w:fill="auto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провод ЛТВ-В или ЛТР-В; 9 – хомуты; 10 – стропила; 11 – пучок кроссировочных проводов; 12 – кабельн</w:t>
            </w:r>
            <w:r>
              <w:rPr>
                <w:sz w:val="20"/>
                <w:szCs w:val="20"/>
              </w:rPr>
              <w:t>ый ящик; 13 – кабель 10х2; 14 – провод заземлений</w:t>
            </w:r>
          </w:p>
        </w:tc>
      </w:tr>
    </w:tbl>
    <w:p w:rsidR="00000000" w:rsidRDefault="00F138DA">
      <w:pPr>
        <w:pStyle w:val="a3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3. ОСНОВНЫЕ ЭКСПЛУАТАЦИОННО-ТЕХНИЧЕСКИЕ ТРЕБОВАНИЯ </w:t>
      </w:r>
    </w:p>
    <w:p w:rsidR="00000000" w:rsidRDefault="00F138DA">
      <w:pPr>
        <w:pStyle w:val="2"/>
      </w:pPr>
      <w:r>
        <w:t>К ЛИНЕЙНЫМ СООРУЖЕНИЯМ МЕСТНЫХ СЕТЕЙ 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autoSpaceDE w:val="0"/>
        <w:autoSpaceDN w:val="0"/>
        <w:adjustRightInd w:val="0"/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3.1.</w:t>
      </w:r>
      <w:r>
        <w:rPr>
          <w:sz w:val="20"/>
          <w:szCs w:val="20"/>
          <w:u w:val="single"/>
        </w:rPr>
        <w:t xml:space="preserve"> Общие требования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3.1.1. Техническое состояние линейных сооружений местных сетей связи должно обеспечива</w:t>
      </w:r>
      <w:r>
        <w:rPr>
          <w:color w:val="000000"/>
          <w:sz w:val="20"/>
          <w:szCs w:val="20"/>
        </w:rPr>
        <w:t>ть высококачественную и бесперебойную телефонную связь.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3.1.2. Техническое состояние линий местных сетей связи определяется электрическими параметрами этих линий</w:t>
      </w:r>
      <w:r>
        <w:rPr>
          <w:smallCaps/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>сопротивлением изоляции, емкостью цепей, величинами переходного затухания на ближнем и защище</w:t>
      </w:r>
      <w:r>
        <w:rPr>
          <w:color w:val="000000"/>
          <w:sz w:val="20"/>
          <w:szCs w:val="20"/>
        </w:rPr>
        <w:t>нностью на дальнем концах, рабочим затуханием цепей, уровнем линейных помех и техническим содержанием линий в соответствии с требованиями нормативных документов.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Нормы электрические на постоянном и переменном токах на неуплотненные, находящиеся в эксплуата</w:t>
      </w:r>
      <w:r>
        <w:rPr>
          <w:color w:val="000000"/>
          <w:sz w:val="20"/>
          <w:szCs w:val="20"/>
        </w:rPr>
        <w:t>ции, кабельные, воздушные и смешанные линии местных сетей связи приведены соответственно в Приложениях 4 и 5.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Нормы электрических характеристик усилительных (регенерационных) участков кабельных линий СТС, уплотненных системами передачи, приведены в Приложе</w:t>
      </w:r>
      <w:r>
        <w:rPr>
          <w:color w:val="000000"/>
          <w:sz w:val="20"/>
          <w:szCs w:val="20"/>
        </w:rPr>
        <w:t>нии 6, а кабельных линий ГТС в ОСТ 45.36-86 "Линии кабельные, воздушные и смешанные городских телефонных сетей. Нормы электрические эксплуатационные".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Нормы электрических характеристик усилительных участков воздушных линий местных сетей связи, уплотненных </w:t>
      </w:r>
      <w:r>
        <w:rPr>
          <w:color w:val="000000"/>
          <w:sz w:val="20"/>
          <w:szCs w:val="20"/>
        </w:rPr>
        <w:t>системами передачи</w:t>
      </w:r>
      <w:r>
        <w:rPr>
          <w:color w:val="000000"/>
          <w:sz w:val="20"/>
          <w:szCs w:val="20"/>
          <w:vertAlign w:val="subscript"/>
        </w:rPr>
        <w:t xml:space="preserve"> </w:t>
      </w:r>
      <w:r>
        <w:rPr>
          <w:color w:val="000000"/>
          <w:sz w:val="20"/>
          <w:szCs w:val="20"/>
        </w:rPr>
        <w:t>определяются согласно указаниям "Инструкции по скрещиванию телефонных линий связи" (М., Радио и связь, 1981).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3.1.3. Трасса линии связи должна обеспечивать удобство эксплуатации и минимальные затраты по строительству линий и защите ее от</w:t>
      </w:r>
      <w:r>
        <w:rPr>
          <w:color w:val="000000"/>
          <w:sz w:val="20"/>
          <w:szCs w:val="20"/>
        </w:rPr>
        <w:t xml:space="preserve"> повреждений. Трасса должна быть очищена от всех материалов, оставшихся от выполнения строительно-монтажных работ.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3.1.4. Наименьшие допустимые расстояния между кабельными линиями местных сетей связи и другими сооружениями приведены в Приложении 7, габарит</w:t>
      </w:r>
      <w:r>
        <w:rPr>
          <w:color w:val="000000"/>
          <w:sz w:val="20"/>
          <w:szCs w:val="20"/>
        </w:rPr>
        <w:t>ы подвесных кабелей даны в Приложении 8, а габариты воздушных линий указаны в Приложении 9.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3.1.5. Местоположение и конструкция линейных сооружений</w:t>
      </w:r>
      <w:r>
        <w:rPr>
          <w:sz w:val="20"/>
          <w:szCs w:val="20"/>
        </w:rPr>
        <w:t xml:space="preserve"> должны</w:t>
      </w:r>
      <w:r>
        <w:rPr>
          <w:color w:val="000000"/>
          <w:sz w:val="20"/>
          <w:szCs w:val="20"/>
        </w:rPr>
        <w:t xml:space="preserve"> обеспечивать возможность свободного доступа обслуживающему персоналу к ним в течение круглых суток.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</w:t>
      </w:r>
      <w:r>
        <w:rPr>
          <w:color w:val="000000"/>
          <w:sz w:val="20"/>
          <w:szCs w:val="20"/>
          <w:u w:val="single"/>
        </w:rPr>
        <w:t xml:space="preserve"> Требование к кабельным линиям. кабельным вводам в оконенныи кабельннм устройствам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3.2.1.</w:t>
      </w:r>
      <w:r>
        <w:rPr>
          <w:color w:val="000000"/>
          <w:sz w:val="20"/>
          <w:szCs w:val="20"/>
          <w:u w:val="single"/>
        </w:rPr>
        <w:t xml:space="preserve"> Требования к кабельным линиям, проложенным непосредственно в земле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3.2.1.1. Для прокладки непосредственно в земле должны применяться кабели с броней из стальных л</w:t>
      </w:r>
      <w:r>
        <w:rPr>
          <w:color w:val="000000"/>
          <w:sz w:val="20"/>
          <w:szCs w:val="20"/>
        </w:rPr>
        <w:t>ент. Допускается прокладка непосредственно в земле небронированных кабелей марок КСПП и ПРППМ.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3.2.1.2. Трасса подземного кабеля должна быть выравненной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не иметь провалов, гряд и ям в местах расположения муфт (сростков). Трасса кабельной линии вне населе</w:t>
      </w:r>
      <w:r>
        <w:rPr>
          <w:color w:val="000000"/>
          <w:sz w:val="20"/>
          <w:szCs w:val="20"/>
        </w:rPr>
        <w:t>нных пунктов должна проходить, как правило, вдоль автомобильных дорог.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3.2.1.3. Кабель должен быть уложен посередине дна траншей без натяжения, со слабиной и плотно прилегать к дну траншеи. При прокладке нескольких кабелей в одной траншее их следует распол</w:t>
      </w:r>
      <w:r>
        <w:rPr>
          <w:color w:val="000000"/>
          <w:sz w:val="20"/>
          <w:szCs w:val="20"/>
        </w:rPr>
        <w:t>агать параллельно без перекрещиваний с расстоянием между ними не менее 50 мм. Соединительные муфты в котловане должны размещаться в этом случае со сдвигом или в шахматном порядке.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3.2.1.4. Глубина прокладки кабелей (бронированных и небронированных) непосре</w:t>
      </w:r>
      <w:r>
        <w:rPr>
          <w:color w:val="000000"/>
          <w:sz w:val="20"/>
          <w:szCs w:val="20"/>
        </w:rPr>
        <w:t>дственно в земле на местных сетях связи должна приниматься: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а) в грунтах </w:t>
      </w:r>
      <w:r>
        <w:rPr>
          <w:color w:val="000000"/>
          <w:sz w:val="20"/>
          <w:szCs w:val="20"/>
          <w:lang w:val="en-US"/>
        </w:rPr>
        <w:t>I</w:t>
      </w: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IV</w:t>
      </w:r>
      <w:r>
        <w:rPr>
          <w:color w:val="000000"/>
          <w:sz w:val="20"/>
          <w:szCs w:val="20"/>
        </w:rPr>
        <w:t xml:space="preserve"> групп: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1,2 м - для оптических кабелей на межстанционных соединительных линиях ГТС;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0,8 м - для электрических кабелей на местных (городских и сельских сетях вне населенных пунктов</w:t>
      </w:r>
      <w:r>
        <w:rPr>
          <w:color w:val="000000"/>
          <w:sz w:val="20"/>
          <w:szCs w:val="20"/>
        </w:rPr>
        <w:t xml:space="preserve"> и 0,7 м - в населенных пунктах. При необходимости прокладки кабелей на глубине менее указанной должна предусматриваться защита кабелей от механических повреждений в виде укладки над кабелем кирпича (бетонных плит) поверх слоя </w:t>
      </w:r>
      <w:r>
        <w:rPr>
          <w:sz w:val="20"/>
          <w:szCs w:val="20"/>
        </w:rPr>
        <w:t>мяг</w:t>
      </w:r>
      <w:r>
        <w:rPr>
          <w:color w:val="000000"/>
          <w:sz w:val="20"/>
          <w:szCs w:val="20"/>
        </w:rPr>
        <w:t>кой земля или песчаного гр</w:t>
      </w:r>
      <w:r>
        <w:rPr>
          <w:color w:val="000000"/>
          <w:sz w:val="20"/>
          <w:szCs w:val="20"/>
        </w:rPr>
        <w:t>унта толщиной 0,1 м;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б) в грунтах </w:t>
      </w:r>
      <w:r>
        <w:rPr>
          <w:color w:val="000000"/>
          <w:sz w:val="20"/>
          <w:szCs w:val="20"/>
          <w:lang w:val="en-US"/>
        </w:rPr>
        <w:t>V</w:t>
      </w:r>
      <w:r>
        <w:rPr>
          <w:color w:val="000000"/>
          <w:sz w:val="20"/>
          <w:szCs w:val="20"/>
        </w:rPr>
        <w:t xml:space="preserve"> группы выше, а также в грунтах </w:t>
      </w:r>
      <w:r>
        <w:rPr>
          <w:color w:val="000000"/>
          <w:sz w:val="20"/>
          <w:szCs w:val="20"/>
          <w:lang w:val="en-US"/>
        </w:rPr>
        <w:t>IV</w:t>
      </w:r>
      <w:r>
        <w:rPr>
          <w:color w:val="000000"/>
          <w:sz w:val="20"/>
          <w:szCs w:val="20"/>
        </w:rPr>
        <w:t xml:space="preserve"> группы, разрабатываемых взрывным способом или отбойными молотками: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 выходе скалы на поверхность - 0,4 м для всех типов кабелей (глубина траншей 0,5 м);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 наличии над скальной породо</w:t>
      </w:r>
      <w:r>
        <w:rPr>
          <w:color w:val="000000"/>
          <w:sz w:val="20"/>
          <w:szCs w:val="20"/>
        </w:rPr>
        <w:t>й поверхностного почвенного слоя – 0,6 м для всех кабелей (глубина траншей 0,7 м). При этом заглубление в твердую породу (скалу) должно быть не более 0,5 м. При почвенном слое мощностью от 0,7 до 1,3 м кабель должен прокладываться над скальной породой на р</w:t>
      </w:r>
      <w:r>
        <w:rPr>
          <w:color w:val="000000"/>
          <w:sz w:val="20"/>
          <w:szCs w:val="20"/>
        </w:rPr>
        <w:t>асстоянии 0,1 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Способы и глубина прокладки непосредственно в грунт небронированных кабелей в пластмассовых оболочках, а также в металлических оболочках с пластмассовыми защитными </w:t>
      </w:r>
      <w:r>
        <w:rPr>
          <w:color w:val="000000"/>
          <w:sz w:val="20"/>
          <w:szCs w:val="20"/>
        </w:rPr>
        <w:lastRenderedPageBreak/>
        <w:t>шлангами с наружным диаметром менее 20 мм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 районах, зараженных грызунами, </w:t>
      </w:r>
      <w:r>
        <w:rPr>
          <w:color w:val="000000"/>
          <w:sz w:val="20"/>
          <w:szCs w:val="20"/>
        </w:rPr>
        <w:t>должны приниматься в соответствии с указаниями ВСН 116-93 Минсвязи России.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3.2.1.5. При пересечении проезжей части улицы, автомобильных и железных дорог кабели связи прокладывают в асбестоцементных, бетонных или полиэтиленовых трубах.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3.2.1.6. Местоположен</w:t>
      </w:r>
      <w:r>
        <w:rPr>
          <w:color w:val="000000"/>
          <w:sz w:val="20"/>
          <w:szCs w:val="20"/>
        </w:rPr>
        <w:t xml:space="preserve">ие муфт, поворотов, концов труб, проложенных под дорогами, отмечают указателями на стенках ближайших зданий или установкой замерных столбиков. Замерные столбики на прямолинейных участках трассы в загородной зоне устанавливает не далее 250 </w:t>
      </w:r>
      <w:r>
        <w:rPr>
          <w:color w:val="000000"/>
          <w:sz w:val="20"/>
          <w:szCs w:val="20"/>
        </w:rPr>
        <w:sym w:font="Symbol" w:char="F0B8"/>
      </w:r>
      <w:r>
        <w:rPr>
          <w:color w:val="000000"/>
          <w:sz w:val="20"/>
          <w:szCs w:val="20"/>
        </w:rPr>
        <w:t xml:space="preserve"> 300 м один от д</w:t>
      </w:r>
      <w:r>
        <w:rPr>
          <w:color w:val="000000"/>
          <w:sz w:val="20"/>
          <w:szCs w:val="20"/>
        </w:rPr>
        <w:t>ругого.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3.2.2.</w:t>
      </w:r>
      <w:r>
        <w:rPr>
          <w:color w:val="000000"/>
          <w:sz w:val="20"/>
          <w:szCs w:val="20"/>
          <w:u w:val="single"/>
        </w:rPr>
        <w:t xml:space="preserve"> Требования к кабельным линиям, проложенным в канализации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3.2.2.1. В кабельной канализации прокладываются электрические кабели связи без броневого покрова, а также оптические кабеля с броневым покровом и без него.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Прокладка оптических кабеле</w:t>
      </w:r>
      <w:r>
        <w:rPr>
          <w:color w:val="000000"/>
          <w:sz w:val="20"/>
          <w:szCs w:val="20"/>
        </w:rPr>
        <w:t>й в кабельной канализации должна осуществляться, как правило, в свободных каналах, расположенных, по возможности, в середине блока трубопровода до вертикали и у края по горизонтали. В свободном канале допускается прокладка на более пяти-шести однотипных оп</w:t>
      </w:r>
      <w:r>
        <w:rPr>
          <w:color w:val="000000"/>
          <w:sz w:val="20"/>
          <w:szCs w:val="20"/>
        </w:rPr>
        <w:t>тических кабелей. Использовать занятый оптическими кабелями канал дал прокладки электрических кабелей не допускается.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Прокладка небронированных оптических кабелей в канале, занятом электрическими кабелями, должна выполняться в предварительно проложенной по</w:t>
      </w:r>
      <w:r>
        <w:rPr>
          <w:color w:val="000000"/>
          <w:sz w:val="20"/>
          <w:szCs w:val="20"/>
        </w:rPr>
        <w:t>лиэтиленовой трубе типа ПНД 32Т. Оптические кабели с броней, покрытой полиэтиленовой оболочкой, могут прокладываться как в свободном так и занятом канале без трубы.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Кабельные линии на всем протяжении по возможности должны иметь кабели с однородной оболочко</w:t>
      </w:r>
      <w:r>
        <w:rPr>
          <w:color w:val="000000"/>
          <w:sz w:val="20"/>
          <w:szCs w:val="20"/>
        </w:rPr>
        <w:t>й и одинаковым диаметром жил. Все кабели, проложенные в канализации, должны содержаться в колодцах в надлежащей чистоте. Проходящие через колодцы кабели должны иметь плавные изгибы по форме стенок колодцев. Минимально допустимые радиусы изгиба кабелей долж</w:t>
      </w:r>
      <w:r>
        <w:rPr>
          <w:color w:val="000000"/>
          <w:sz w:val="20"/>
          <w:szCs w:val="20"/>
        </w:rPr>
        <w:t>ны быть: для кабелей типа КСПП-15, для многопарных кабелей типов ТПП, ТГ а однопарных кабелей марки ПРППМ - 10, а для оптических кабелей - 20 диаметров кабелей.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Все кабели в колодцах должны лежать на кабельных консолях: под кабелями на консолях должны быть</w:t>
      </w:r>
      <w:r>
        <w:rPr>
          <w:color w:val="000000"/>
          <w:sz w:val="20"/>
          <w:szCs w:val="20"/>
        </w:rPr>
        <w:t xml:space="preserve"> прокладки из толькожи; одностороннего рубероида, полиэтилена или резины.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Кабели не должны иметь трещин, вмятин, надломов, пережимов и перекручиваний, а в местах изгибов – поперечных складок.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3.2.2.2. Все кабели в колодцах должны иметь нумерационные кольца</w:t>
      </w:r>
      <w:r>
        <w:rPr>
          <w:color w:val="000000"/>
          <w:sz w:val="20"/>
          <w:szCs w:val="20"/>
        </w:rPr>
        <w:t>. На кольцах указываются номер, емкость, диаметр жил кабеля и буквенные обозначения.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На кабелях с дистанционным питанием в колодцах кабельной канализации и в помещении ввода кабелей кроме установки нумерационного кольца наносится красная краска на участке </w:t>
      </w:r>
      <w:r>
        <w:rPr>
          <w:color w:val="000000"/>
          <w:sz w:val="20"/>
          <w:szCs w:val="20"/>
        </w:rPr>
        <w:t>шириной 30 см, а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 оптических кабелях - желтая.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3.2.2.3. Муфты в колодцах должны быть размещены по обеим сторонам между кронштейнами. Устройство муфт в пролетах канализации не допускается.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Размещение муфт оптических кабелей СМОК и эксплуатационного запаса</w:t>
      </w:r>
      <w:r>
        <w:rPr>
          <w:color w:val="000000"/>
          <w:sz w:val="20"/>
          <w:szCs w:val="20"/>
        </w:rPr>
        <w:t xml:space="preserve"> кабелей длиной от 3 до 5 м производится в верхних рядах, консолей колодцев кабельной канализации.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3.2.2.4. Расстояние по вертикали между осями двух соседних кабелей должно быть не менее 20 см, а расстояние от верхних и нижних перекрытий колодца до кабелей</w:t>
      </w:r>
      <w:r>
        <w:rPr>
          <w:color w:val="000000"/>
          <w:sz w:val="20"/>
          <w:szCs w:val="20"/>
        </w:rPr>
        <w:t xml:space="preserve"> - не менее 30 см.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3.2.2.5. Распределительные кабели должны занимать в канализации верхние, ближайшие к местам вводов в здания каналы.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3.2.2.6. Кабели в колодцах не должны перекрещиваться с другими кабелями, идущими в том же горизонтальном ряду, и заслонят</w:t>
      </w:r>
      <w:r>
        <w:rPr>
          <w:color w:val="000000"/>
          <w:sz w:val="20"/>
          <w:szCs w:val="20"/>
        </w:rPr>
        <w:t>ь собой отверстия каналов, лежащих в одной с ними горизонтальной плоскости. Спуски и подъемы кабеля между кронштейнами на боковой стенке, как правило, не допускаются.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3.2.3.</w:t>
      </w:r>
      <w:r>
        <w:rPr>
          <w:color w:val="000000"/>
          <w:sz w:val="20"/>
          <w:szCs w:val="20"/>
          <w:u w:val="single"/>
        </w:rPr>
        <w:t xml:space="preserve"> Требования к кабельным линиям</w:t>
      </w:r>
      <w:r>
        <w:rPr>
          <w:sz w:val="20"/>
          <w:szCs w:val="20"/>
          <w:u w:val="single"/>
        </w:rPr>
        <w:t>, проложенным</w:t>
      </w:r>
      <w:r>
        <w:rPr>
          <w:color w:val="000000"/>
          <w:sz w:val="20"/>
          <w:szCs w:val="20"/>
          <w:u w:val="single"/>
        </w:rPr>
        <w:t xml:space="preserve"> по стенам зданий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3.2.3.1. По стенам зд</w:t>
      </w:r>
      <w:r>
        <w:rPr>
          <w:color w:val="000000"/>
          <w:sz w:val="20"/>
          <w:szCs w:val="20"/>
        </w:rPr>
        <w:t>аний прокладывают кабели без броневого покрова.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3.2.3.2. При выходе кабелей из трубопроводов на наружные стены зданий они должны быть заключены в газовые или пластмассовые трубы на высоту 0,7 м и защищены желобами на высоту не менее 3 м от грунта.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3.2.3.3.</w:t>
      </w:r>
      <w:r>
        <w:rPr>
          <w:color w:val="000000"/>
          <w:sz w:val="20"/>
          <w:szCs w:val="20"/>
        </w:rPr>
        <w:t xml:space="preserve"> Трасса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прокладки кабелей местной связи по наружным стенам зданий должна располагаться на высоте не менее 2,8 м и не более 5 м от земли, а по внутренним стенам на высоте не менее 2,3 м от пола и 0,1 м от потолка. Открыто проложенные кабели на высоте менее </w:t>
      </w:r>
      <w:r>
        <w:rPr>
          <w:color w:val="000000"/>
          <w:sz w:val="20"/>
          <w:szCs w:val="20"/>
        </w:rPr>
        <w:t>указанной должны быть защищены от механических повреждений стальными желобами или угловой сталью.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3.2.3.4. Кабели, проложенные в местах, опасных в отношении механических повреждений (под окнами, под водосточными трубами, за пожарными лестницами и т.д.) дол</w:t>
      </w:r>
      <w:r>
        <w:rPr>
          <w:color w:val="000000"/>
          <w:sz w:val="20"/>
          <w:szCs w:val="20"/>
        </w:rPr>
        <w:t>жны быть защищены металлическими желобами или угольниками, за исключением кабелей, проложенных под карнизом.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3.2.3.5. Проложенные по стенам кабели крепят скрепами.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Скрепы долины размещаться: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на участках горизонтальной прокладки кабелей - через 350 мм;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на участках вертикальной прокладки - через 500 мм;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при изменения направления оси трассы - в 100 мм от центра поворота в обе стороны.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3.2.3.6. Муфты укрепляют скрепами соответствующих размеров. В местах расположения муфт стены штробят на такую глубину, ч</w:t>
      </w:r>
      <w:r>
        <w:rPr>
          <w:color w:val="000000"/>
          <w:sz w:val="20"/>
          <w:szCs w:val="20"/>
        </w:rPr>
        <w:t>тобы между стеной и кабелем у муфты не было просвета.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3.2.3.7. При пересечении кабели большей емкости должны прилегать к стене, а меньшей емкости – огибать их сверху или проходить под кабелем большей емкости со штроблением стены.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3.2.3.8. На пересечении с </w:t>
      </w:r>
      <w:r>
        <w:rPr>
          <w:color w:val="000000"/>
          <w:sz w:val="20"/>
          <w:szCs w:val="20"/>
        </w:rPr>
        <w:t>электропроводами телефонный кабель должен быть заключен в трубу из изоляционного материала.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3.2.3.9. При прокладке телефонных кабелей параллельно изолированным проводам осветительной, силовой проводки или линии проводного вещания расстояние между ними долж</w:t>
      </w:r>
      <w:r>
        <w:rPr>
          <w:color w:val="000000"/>
          <w:sz w:val="20"/>
          <w:szCs w:val="20"/>
        </w:rPr>
        <w:t>но быть не менее 25 мм.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3.2.3.10. Не допускается устройство муфт в следующих местах: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под угольниками и желобами при выходе кабеля из грунта;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рядом с водосточными трубами;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на маршах лестниц.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 районах с суровыми климатическими условиями монтаж муфт ка</w:t>
      </w:r>
      <w:r>
        <w:rPr>
          <w:color w:val="000000"/>
          <w:sz w:val="20"/>
          <w:szCs w:val="20"/>
        </w:rPr>
        <w:t>бельных линий, проложенных по наружным стенам зданий, следует производить</w:t>
      </w:r>
      <w:r>
        <w:rPr>
          <w:sz w:val="20"/>
          <w:szCs w:val="20"/>
        </w:rPr>
        <w:t xml:space="preserve"> в</w:t>
      </w:r>
      <w:r>
        <w:rPr>
          <w:color w:val="000000"/>
          <w:sz w:val="20"/>
          <w:szCs w:val="20"/>
        </w:rPr>
        <w:t>нутри зданий.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3.2.3.11. При скрытой прокладке кабели прокладывают, в каналах.</w:t>
      </w:r>
      <w:r>
        <w:rPr>
          <w:sz w:val="20"/>
          <w:szCs w:val="20"/>
        </w:rPr>
        <w:t xml:space="preserve"> Муфты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распределительные коробки располагают в нишах или смотровых устройствах.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3.2.3.12. Прокладка ка</w:t>
      </w:r>
      <w:r>
        <w:rPr>
          <w:color w:val="000000"/>
          <w:sz w:val="20"/>
          <w:szCs w:val="20"/>
        </w:rPr>
        <w:t>белей на чердаках должна производиться по стропилам и балкам с выходами кабелей на стены и перекрытия. Кабели на чердаке должны быть защищены желобами на высоту не менее 0,85 м от пола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3.2.4.</w:t>
      </w:r>
      <w:r>
        <w:rPr>
          <w:color w:val="000000"/>
          <w:sz w:val="20"/>
          <w:szCs w:val="20"/>
          <w:u w:val="single"/>
        </w:rPr>
        <w:t xml:space="preserve"> Требования к кабельным линиям, подвешенным на опорах и стойках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3.2.4.1. На опорах и стойках воздушных линий местной связи подвешивают кабели марок ТППт, ТПП, ТГ и КСПП.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Максимальная емкость подвешиваемых кабелей не должна превышать 100 пар для столбовых и 30 пар для стоечных линий.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3.2.4.2. Кабель без встроенного трос</w:t>
      </w:r>
      <w:r>
        <w:rPr>
          <w:color w:val="000000"/>
          <w:sz w:val="20"/>
          <w:szCs w:val="20"/>
        </w:rPr>
        <w:t>а (каната) подвешивают на стальном оцинкованном тросе с помощью подвесов из листовой оцинкованной стали. Допускается подвеска кабелей емкостью до 20 пар на стальной оцинкованной проволоке диаметром 5 мм. Трос не должен иметь в пролете сростков и других деф</w:t>
      </w:r>
      <w:r>
        <w:rPr>
          <w:color w:val="000000"/>
          <w:sz w:val="20"/>
          <w:szCs w:val="20"/>
        </w:rPr>
        <w:t>ектов, препятствующих свободному перемещению подвесов по тросу.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3.2.4.3. Подвесы вдоль кабеля устанавливают равномерно, через 0,35 м. Подвесы должны плотно облегать оболочку кабеля на 2/3</w:t>
      </w:r>
      <w:r>
        <w:rPr>
          <w:sz w:val="20"/>
          <w:szCs w:val="20"/>
        </w:rPr>
        <w:t xml:space="preserve"> его диаметра, </w:t>
      </w:r>
      <w:r>
        <w:rPr>
          <w:color w:val="000000"/>
          <w:sz w:val="20"/>
          <w:szCs w:val="20"/>
        </w:rPr>
        <w:t>свободно висеть на тросе и надежно закрепляться пояска</w:t>
      </w:r>
      <w:r>
        <w:rPr>
          <w:color w:val="000000"/>
          <w:sz w:val="20"/>
          <w:szCs w:val="20"/>
        </w:rPr>
        <w:t>ми.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3.2.4.4. Тросы на промежуточных опорах столбовых линий крепят при помощи металлических консолей, а на оконечных опорах - при помощи клемм или струбцин.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3.2.4.5. Кабели с встроенным тросом крепят на промежуточных опорах при помощи специальных металличес</w:t>
      </w:r>
      <w:r>
        <w:rPr>
          <w:color w:val="000000"/>
          <w:sz w:val="20"/>
          <w:szCs w:val="20"/>
        </w:rPr>
        <w:t>ких консолей, а на оконечных опорах трос отделяют от кабеля и крепят при помощи клемм или струбцин. В месте отделения троса от кабеля на кабель с тросом накладывают проволочный бандаж.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3.2.4.6. На промежуточных опорах кабель должен быть изогнут дугой под к</w:t>
      </w:r>
      <w:r>
        <w:rPr>
          <w:color w:val="000000"/>
          <w:sz w:val="20"/>
          <w:szCs w:val="20"/>
        </w:rPr>
        <w:t>онсолью. На вводных, оконечных и угловых опорах, а также на всех стойках кабель должен иметь запас в виде полукольца с радиусом 12 - 15 диаметров кабеля.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3.2.4.7. Муфты на подвесном кабеле располагают на опорах или на расстоянии от оси опоры до середины му</w:t>
      </w:r>
      <w:r>
        <w:rPr>
          <w:color w:val="000000"/>
          <w:sz w:val="20"/>
          <w:szCs w:val="20"/>
        </w:rPr>
        <w:t>фты: прямые - не более 500 мм, разветвительные - не более 700 мм, при этом запас кабеля должен составлять 1 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3.2.5.</w:t>
      </w:r>
      <w:r>
        <w:rPr>
          <w:color w:val="000000"/>
          <w:sz w:val="20"/>
          <w:szCs w:val="20"/>
          <w:u w:val="single"/>
        </w:rPr>
        <w:t xml:space="preserve"> Требования к подводным кабельным линиям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3.2.5.1. Для устройства переходов кабельных линий через водные пространства (реки, озера, болота)</w:t>
      </w:r>
      <w:r>
        <w:rPr>
          <w:color w:val="000000"/>
          <w:sz w:val="20"/>
          <w:szCs w:val="20"/>
        </w:rPr>
        <w:t xml:space="preserve"> применяют кабели с броней из круглых стальных проволок.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3.2.5.2. Кабель через водные пространства должен быть проложен целым куском, без муфт в подводной части.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3.2.5.3. Трасса подводных кабелей должна проходить ниже моста по течению реки на расстоянии не</w:t>
      </w:r>
      <w:r>
        <w:rPr>
          <w:color w:val="000000"/>
          <w:sz w:val="20"/>
          <w:szCs w:val="20"/>
        </w:rPr>
        <w:t xml:space="preserve"> менее 300 м от моста и на таком же расстоянии от пристани.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3.2.5.4. Прокладка кабелей через реки, входящие в Единую глубоководную сеть РФ, при глубине их до 8 м, через все остальные судоходные и сплавные реки при глубине их до 5 м, а </w:t>
      </w:r>
      <w:r>
        <w:rPr>
          <w:color w:val="000000"/>
          <w:sz w:val="20"/>
          <w:szCs w:val="20"/>
        </w:rPr>
        <w:lastRenderedPageBreak/>
        <w:t xml:space="preserve">также несудоходные и </w:t>
      </w:r>
      <w:r>
        <w:rPr>
          <w:color w:val="000000"/>
          <w:sz w:val="20"/>
          <w:szCs w:val="20"/>
        </w:rPr>
        <w:t>несплавные реки глубиной до 3 м выполняется с заглублением в дно реки не менее чем на 1 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3.2.5.5. Кабели, проложенные через реки без заглубления, на подходах к берегам, должны быть углублены в дно не менее чем на 0,8 м по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отношению к наинизшему уровню во</w:t>
      </w:r>
      <w:r>
        <w:rPr>
          <w:color w:val="000000"/>
          <w:sz w:val="20"/>
          <w:szCs w:val="20"/>
        </w:rPr>
        <w:t>ды, а при выходе из воды - на 0,8 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3.2.5.6. Место стыка подводного кабеля с подземным должно быть на расстоянии до 50 м от уреза воды в зависимости от рельефа и по возможности расположено в незатопляемой части берега.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3.2.5.7. Кабельные переходы через с</w:t>
      </w:r>
      <w:r>
        <w:rPr>
          <w:color w:val="000000"/>
          <w:sz w:val="20"/>
          <w:szCs w:val="20"/>
        </w:rPr>
        <w:t>удоходные и сплавные реки должны отмечаться створными столбами и сигнальными огнями.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3.2.6.</w:t>
      </w:r>
      <w:r>
        <w:rPr>
          <w:color w:val="000000"/>
          <w:sz w:val="20"/>
          <w:szCs w:val="20"/>
          <w:u w:val="single"/>
        </w:rPr>
        <w:t xml:space="preserve"> Требования к оборудованию вводов кабелей в здания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3.2.6.1. К вводам кабелей в здания относится часть линейно-кабельных сооружений на участке от вводного колодца ка</w:t>
      </w:r>
      <w:r>
        <w:rPr>
          <w:color w:val="000000"/>
          <w:sz w:val="20"/>
          <w:szCs w:val="20"/>
        </w:rPr>
        <w:t>бельной канализации или вводной опоры воздушной линии связи до оконечных кабельных устройств, установленных в здании.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3.2.6.2. Ввод кабеля связи в здание следует производить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месте, удаленном от вводов электрокабелей, водопровода и других подземных коммун</w:t>
      </w:r>
      <w:r>
        <w:rPr>
          <w:color w:val="000000"/>
          <w:sz w:val="20"/>
          <w:szCs w:val="20"/>
        </w:rPr>
        <w:t>икаций, а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также в месте, доступном для осмотра в период эксплуатации.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3.2.6.3. Подземный ввод кабеля в здание может быть выполнен одним из следующих способов: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а) к месту ввода кабеля от проходящей мимо кабельной канализации прокладывается трубопровод, по к</w:t>
      </w:r>
      <w:r>
        <w:rPr>
          <w:color w:val="000000"/>
          <w:sz w:val="20"/>
          <w:szCs w:val="20"/>
        </w:rPr>
        <w:t>оторому кабель вводится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подвальное помещение (техническое подполье) с последующим выходом его наверх, на лестничные клетки с прокладкой по их стенам открыто или в каналах скрытой проводки; длина трубопровода от вводного колодца до стены здания должна быт</w:t>
      </w:r>
      <w:r>
        <w:rPr>
          <w:color w:val="000000"/>
          <w:sz w:val="20"/>
          <w:szCs w:val="20"/>
        </w:rPr>
        <w:t>ь не более 30 м;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б) кабель выводится из подземной канализации по трубопроводу на наружную стену дворового или бокового фасада здания и далее прокладывается открыто по стене между первым и вторым этажами с ответвлениями через стену на лестничные клетки. Как</w:t>
      </w:r>
      <w:r>
        <w:rPr>
          <w:color w:val="000000"/>
          <w:sz w:val="20"/>
          <w:szCs w:val="20"/>
        </w:rPr>
        <w:t xml:space="preserve"> исключение допускается устройство ввода со стороны уличного фасада;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в) бронированным кабелем к месту ввода кабеля в подвальное помещение или на наружную стену здания.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3.2.6.4. Вывод кабеля из подземного трубопровода или бронированного кабеля на наружную с</w:t>
      </w:r>
      <w:r>
        <w:rPr>
          <w:color w:val="000000"/>
          <w:sz w:val="20"/>
          <w:szCs w:val="20"/>
        </w:rPr>
        <w:t>тену здания при открытой проводке осуществляют посредством изогнутых стальных или полиэтиленовых труб (с внутренним диаметром 50-60 мм). Для защиты кабелей на стене от возможных механических повреждений выше вводной трубы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закрывают желобами из тонколистово</w:t>
      </w:r>
      <w:r>
        <w:rPr>
          <w:color w:val="000000"/>
          <w:sz w:val="20"/>
          <w:szCs w:val="20"/>
        </w:rPr>
        <w:t>й стали (толщиной 0,8 –1,0 мм) на высоту не менее 3 м от земли.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3.2.6.5. Ввод подвесного кабеля может быть воздушным или подземным. При подземном вводе кабель по опоре опускают в грунт и вводят в здание по трубопроводу или же ввод выполняют бронированным к</w:t>
      </w:r>
      <w:r>
        <w:rPr>
          <w:color w:val="000000"/>
          <w:sz w:val="20"/>
          <w:szCs w:val="20"/>
        </w:rPr>
        <w:t>абелем.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здание подвесной кабель подводят на тросе, который крепят к стене с помощью крюка КН-16. Кабель вводят в отверстие в стене, в которое вставляют изолирующую втулку длиной не менее 0,1 м и по диаметру большую, чем наружный диаметр кабеля.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3.2.7.</w:t>
      </w:r>
      <w:r>
        <w:rPr>
          <w:color w:val="000000"/>
          <w:sz w:val="20"/>
          <w:szCs w:val="20"/>
          <w:u w:val="single"/>
        </w:rPr>
        <w:t xml:space="preserve"> Т</w:t>
      </w:r>
      <w:r>
        <w:rPr>
          <w:color w:val="000000"/>
          <w:sz w:val="20"/>
          <w:szCs w:val="20"/>
          <w:u w:val="single"/>
        </w:rPr>
        <w:t>ребования к оконечным кабельным устройствам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3.2.7.1. Распределительный шкаф должен быть заземлен.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3.2.7.2. Наружную поверхность шкафа окрашивают противокоррозийной краской, а внутреннюю поверхность и каркас - черной краской.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3.2.7.3. Шкафную доску заливают</w:t>
      </w:r>
      <w:r>
        <w:rPr>
          <w:color w:val="000000"/>
          <w:sz w:val="20"/>
          <w:szCs w:val="20"/>
        </w:rPr>
        <w:t xml:space="preserve"> плотным сплошным слоем массы МКБ, не допуская отеков и других дефектов, нарушающих герметичность заливки.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3.2.7.4. Кроссировочные шнуры должны быть аккуратно выложены, не иметь перекосов и петель; на горизонтальных участках, при пересечении пакета кроссир</w:t>
      </w:r>
      <w:r>
        <w:rPr>
          <w:color w:val="000000"/>
          <w:sz w:val="20"/>
          <w:szCs w:val="20"/>
        </w:rPr>
        <w:t>овочннх шнуров с кабелями, пакет шнуров должен находиться за кабелями.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3.2.7.5. Боксы должны иметь нумерацию.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3.2.7.6. У боксов, заряженных кабелем в свинцовой оболочке, между задней крышкой и боксом, а также между корпусом и плинтами должны иметься прокла</w:t>
      </w:r>
      <w:r>
        <w:rPr>
          <w:color w:val="000000"/>
          <w:sz w:val="20"/>
          <w:szCs w:val="20"/>
        </w:rPr>
        <w:t>дки, пропитанные парафином или прошпарочной массой.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3.2.7.7. На плинтах не должно быть неисправных клемм. Последние должны быть завернуты до отказа.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Для кабелей в свинцовой оболочке корытце плинта заливают массой МКС-6 на 1 - 1,5 мм выше основания контактн</w:t>
      </w:r>
      <w:r>
        <w:rPr>
          <w:color w:val="000000"/>
          <w:sz w:val="20"/>
          <w:szCs w:val="20"/>
        </w:rPr>
        <w:t>ых перьев.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3.2.7.8. Распределительные коробки устанавливают в основном в нишах на лестничных клетках, допускается установка их также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на внутренних стенах здания. Высота установки коробки должна быть 2,3 </w:t>
      </w:r>
      <w:r>
        <w:rPr>
          <w:color w:val="000000"/>
          <w:sz w:val="20"/>
          <w:szCs w:val="20"/>
        </w:rPr>
        <w:sym w:font="Symbol" w:char="F0B8"/>
      </w:r>
      <w:r>
        <w:rPr>
          <w:color w:val="000000"/>
          <w:sz w:val="20"/>
          <w:szCs w:val="20"/>
        </w:rPr>
        <w:t xml:space="preserve"> 2,5 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3.2.7.9. Зарядку распределительных коробок с</w:t>
      </w:r>
      <w:r>
        <w:rPr>
          <w:color w:val="000000"/>
          <w:sz w:val="20"/>
          <w:szCs w:val="20"/>
        </w:rPr>
        <w:t>ледует производить кабелем с полиэтиленовой изоляцией типа ТПП. На крайние перья плинта надевают полиэтиленовые гильзы, длина которых на 2 мм превышает длину перьев.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3.2.7.10. При вводе в коробку кабель должен иметь петлеобразный изгиб с расстоянием 15 см </w:t>
      </w:r>
      <w:r>
        <w:rPr>
          <w:color w:val="000000"/>
          <w:sz w:val="20"/>
          <w:szCs w:val="20"/>
        </w:rPr>
        <w:t>от коробки до вершины дуги.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3.2.7.11. Распределительную коробку в чугунном корпусе окрашивают серой масляной краской.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3.2.7.12. На лицевой стороне корпуса коробки с помощью трафарета должны быть написаны номер распределительного шкафа, в сеть которого вклю</w:t>
      </w:r>
      <w:r>
        <w:rPr>
          <w:color w:val="000000"/>
          <w:sz w:val="20"/>
          <w:szCs w:val="20"/>
        </w:rPr>
        <w:t>чена данная коробка, и номер плинта в распределительном шкафу, с которым коробка соединена. В случае, если коробка запараллелена с другой, дополнительно указывают индекс параллельности (А, б, в).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3.2.7.13. Кабельные ящики на стоечных линиях устанавливают н</w:t>
      </w:r>
      <w:r>
        <w:rPr>
          <w:color w:val="000000"/>
          <w:sz w:val="20"/>
          <w:szCs w:val="20"/>
        </w:rPr>
        <w:t>а чердаке, на монтажной доске, а при переходе со столбовой воздушной линии к кабельной - на кабельной опоре.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3.2.7.14. Кабель при вводе в кабельный ящик должен иметь дугообразный изгиб с расстоянием 15 см от ящика до вершины дуги.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3.2.7.15. Каждый плинт ка</w:t>
      </w:r>
      <w:r>
        <w:rPr>
          <w:color w:val="000000"/>
          <w:sz w:val="20"/>
          <w:szCs w:val="20"/>
        </w:rPr>
        <w:t>бельного ящика полностью укомплектовывают плавкими предохранителями и угольными разрядниками.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3.2.7.16. Кабельный ящик заземляют. Сопротивление заземления должно соответствовать ГОСТ 464-79.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3.2.7.17. Кабель, поданный с чердака на стойку, должен проходить </w:t>
      </w:r>
      <w:r>
        <w:rPr>
          <w:color w:val="000000"/>
          <w:sz w:val="20"/>
          <w:szCs w:val="20"/>
        </w:rPr>
        <w:t>через газовую трубу, прикреплённую к стойке. При выходе из трубы до крепления на тросе кабель должен иметь запас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виде петли.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3.2.7.18. Наружные части кабельного ящика окрашивают противокоррозийной краской. На крышке ящика пишут номер распределительного ш</w:t>
      </w:r>
      <w:r>
        <w:rPr>
          <w:color w:val="000000"/>
          <w:sz w:val="20"/>
          <w:szCs w:val="20"/>
        </w:rPr>
        <w:t>кафа и номер плинта в распределительном шкафу. Кабельный ящик должен быть всегда заперт.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3.2.8.</w:t>
      </w:r>
      <w:r>
        <w:rPr>
          <w:color w:val="000000"/>
          <w:sz w:val="20"/>
          <w:szCs w:val="20"/>
          <w:u w:val="single"/>
        </w:rPr>
        <w:t xml:space="preserve"> Требования к кабельным линиям, проложенным в коллекторах и тоннелях.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3.2.8.1. В коллекторах должны прокладываться кабеля без брони, в тоннелях - бронированные </w:t>
      </w:r>
      <w:r>
        <w:rPr>
          <w:color w:val="000000"/>
          <w:sz w:val="20"/>
          <w:szCs w:val="20"/>
        </w:rPr>
        <w:t>без джутового покрытия.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3.2.8.2. Кабели с металлическими оболочками, проходящие по тоннелям метрополитена, для защиты оболочек от коррозии должны иметь изолирующие муфты, которые устанавливаются на расстоянии не более 10 м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 выхода кабеля из метрополитена</w:t>
      </w:r>
      <w:r>
        <w:rPr>
          <w:color w:val="000000"/>
          <w:sz w:val="20"/>
          <w:szCs w:val="20"/>
        </w:rPr>
        <w:t>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3.2.8.3. Противокоррозийная перепайка металлических оболочек кабелей производится через каждые 300 м, а также при вводе кабелей в коллектор и выхода из него.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3.2.8.4. При параллельной прокладке кабелей связи и электрических кабелей в коллекторах кабели с</w:t>
      </w:r>
      <w:r>
        <w:rPr>
          <w:color w:val="000000"/>
          <w:sz w:val="20"/>
          <w:szCs w:val="20"/>
        </w:rPr>
        <w:t>вязи прокладывают на 15 см</w:t>
      </w:r>
      <w:r>
        <w:rPr>
          <w:sz w:val="20"/>
          <w:szCs w:val="20"/>
        </w:rPr>
        <w:t xml:space="preserve"> ниже электрических кабелей.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3.2.8.5. В коллекторах на пересечении с электрокабелями </w:t>
      </w:r>
      <w:r>
        <w:rPr>
          <w:sz w:val="20"/>
          <w:szCs w:val="20"/>
        </w:rPr>
        <w:t xml:space="preserve">на расстоянии менее </w:t>
      </w:r>
      <w:r>
        <w:rPr>
          <w:color w:val="000000"/>
          <w:sz w:val="20"/>
          <w:szCs w:val="20"/>
        </w:rPr>
        <w:t>15 см кабели связи должны быть заключены в</w:t>
      </w:r>
      <w:r>
        <w:rPr>
          <w:smallCap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трубы из изолирующего материала.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3.2.8.6. При прокладке в коллекторах кабелей связ</w:t>
      </w:r>
      <w:r>
        <w:rPr>
          <w:color w:val="000000"/>
          <w:sz w:val="20"/>
          <w:szCs w:val="20"/>
        </w:rPr>
        <w:t>и над теплопроводом, водопроводом и другими трубопроводами (кроме газопровода), расстояние от трубопровода до верха консоли должно быть не менее 10 см.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3.2.8.7. В остальном к кабелям, проложенным в коллекторах в тоннелях, предъявляются такие же требования,</w:t>
      </w:r>
      <w:r>
        <w:rPr>
          <w:color w:val="000000"/>
          <w:sz w:val="20"/>
          <w:szCs w:val="20"/>
        </w:rPr>
        <w:t xml:space="preserve"> как и к кабелям, проложенным в канализации.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3.2.9. </w:t>
      </w:r>
      <w:r>
        <w:rPr>
          <w:color w:val="000000"/>
          <w:sz w:val="20"/>
          <w:szCs w:val="20"/>
          <w:u w:val="single"/>
        </w:rPr>
        <w:t xml:space="preserve">Требования к кабелям, проложенным по мостам.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3.2.9.1. По мостам следует прокладывать кабели в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пластмассовой оболочке с защитным покровом и без него, в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зависимости от способа прокладки.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3.2.9.2. Под пеше</w:t>
      </w:r>
      <w:r>
        <w:rPr>
          <w:color w:val="000000"/>
          <w:sz w:val="20"/>
          <w:szCs w:val="20"/>
        </w:rPr>
        <w:t>ходной частью моста кабели прокладывают в асбесто-цементных, пластмассовых, бетонных или металлических трубах, причем последние должны быть надежно электрически изолированы от металлических конструкций моста. Концы металлических труб в смотровых нишах долж</w:t>
      </w:r>
      <w:r>
        <w:rPr>
          <w:color w:val="000000"/>
          <w:sz w:val="20"/>
          <w:szCs w:val="20"/>
        </w:rPr>
        <w:t>ны быть укорочены и тщательно обработаны с внутренней стороны.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3.2.9.3. Прокладка кабелей по мостам без труб может осуществляться следующим образом: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 огнестойких желобах с боковой стороны места или под пешеходной частью;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открыто по опорным точкам, обо</w:t>
      </w:r>
      <w:r>
        <w:rPr>
          <w:color w:val="000000"/>
          <w:sz w:val="20"/>
          <w:szCs w:val="20"/>
        </w:rPr>
        <w:t>рудованным на фермах и устоях моста, аналогично подвеске кабеля.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Для уменьшения вибрации кабеля применяют амортизаторы или упругие основания из асбестовых очесов, песка и других упругих негорючих материалов.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3.2.9.4. В местах температурных швов моста, а та</w:t>
      </w:r>
      <w:r>
        <w:rPr>
          <w:color w:val="000000"/>
          <w:sz w:val="20"/>
          <w:szCs w:val="20"/>
        </w:rPr>
        <w:t>кже в</w:t>
      </w:r>
      <w:r>
        <w:rPr>
          <w:smallCap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местах перехода кабеля с металлических ферм моста на устои следует оставлять запасы кабеля в виде небольших петель длиной 20-30 см. Для оптических кабелей запас кабеля должен составлять не менее 2 см.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3.2.9.5. В каналах трубопроводов мостов оптически</w:t>
      </w:r>
      <w:r>
        <w:rPr>
          <w:color w:val="000000"/>
          <w:sz w:val="20"/>
          <w:szCs w:val="20"/>
        </w:rPr>
        <w:t xml:space="preserve">е кабели должны прокладываться в полиэтиленовых трубах ПНД-32Т.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lastRenderedPageBreak/>
        <w:t>3.2.10.</w:t>
      </w:r>
      <w:r>
        <w:rPr>
          <w:color w:val="000000"/>
          <w:sz w:val="20"/>
          <w:szCs w:val="20"/>
          <w:u w:val="single"/>
        </w:rPr>
        <w:t xml:space="preserve"> Требования к кабельной канализации.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3.2.10.1. Трубопровод кабельной канализации должен удовлетворять следующим требованиям: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внутренняя поверхность его должна быть гладкой, без шер</w:t>
      </w:r>
      <w:r>
        <w:rPr>
          <w:color w:val="000000"/>
          <w:sz w:val="20"/>
          <w:szCs w:val="20"/>
        </w:rPr>
        <w:t>оховатостей и заусениц;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быть прочным, долговечным в эксплуатации, морозостойким, водонепроницаемым и, по возможности, газонепроницаемым;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быть устойчивым к воздействию грунтовых вод, обладать достаточным электросопротивлением и не оказывать вредного воз</w:t>
      </w:r>
      <w:r>
        <w:rPr>
          <w:color w:val="000000"/>
          <w:sz w:val="20"/>
          <w:szCs w:val="20"/>
        </w:rPr>
        <w:t>действия на оболочку кабеля.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3.2.10.2. Колодцы кабельной канализации должны быть долговечными в эксплуатации и механически прочными. Все металлические конструкции в колодцах должны быть защищены от коррозии.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3.2.10.3. Помещения ввода кабелей должны удовлет</w:t>
      </w:r>
      <w:r>
        <w:rPr>
          <w:color w:val="000000"/>
          <w:sz w:val="20"/>
          <w:szCs w:val="20"/>
        </w:rPr>
        <w:t>ворять следующим требованиям: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стены и покрытия должны быть из огнеупорных материалов (кирпича, бетона, железобетона), полы бетонные или асфаль</w:t>
      </w:r>
      <w:r>
        <w:rPr>
          <w:sz w:val="20"/>
          <w:szCs w:val="20"/>
        </w:rPr>
        <w:t>тиро</w:t>
      </w:r>
      <w:r>
        <w:rPr>
          <w:color w:val="000000"/>
          <w:sz w:val="20"/>
          <w:szCs w:val="20"/>
        </w:rPr>
        <w:t>ванные;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помещения должны быть без окон и надежно защищены от проникновения грунтовых и канализационных вод</w:t>
      </w:r>
      <w:r>
        <w:rPr>
          <w:smallCaps/>
          <w:color w:val="000000"/>
          <w:sz w:val="20"/>
          <w:szCs w:val="20"/>
        </w:rPr>
        <w:t>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все свободные отверстия в другие помещения должны быть закрыты, а если в отверстиях проходят кабели, то промежутки между кабелями и стенками отверстий должны быть заделаны;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помещение ввода кабелей должно быть оборудовано герметичным взрывобезопасным </w:t>
      </w:r>
      <w:r>
        <w:rPr>
          <w:color w:val="000000"/>
          <w:sz w:val="20"/>
          <w:szCs w:val="20"/>
        </w:rPr>
        <w:t>электрическим освещением, центральным водяным отоплением и естественной вытяжной вентиляцией.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3.3.</w:t>
      </w:r>
      <w:r>
        <w:rPr>
          <w:sz w:val="20"/>
          <w:szCs w:val="20"/>
          <w:u w:val="single"/>
        </w:rPr>
        <w:t xml:space="preserve"> Требования к воздушным столбовым линиям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3.3.1. В зависимости от метеорологических условий местности воздушных линий типы воздушных линий определяются по таб</w:t>
      </w:r>
      <w:r>
        <w:rPr>
          <w:color w:val="000000"/>
          <w:sz w:val="20"/>
          <w:szCs w:val="20"/>
        </w:rPr>
        <w:t>л. 3.1.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3.1.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pStyle w:val="2"/>
      </w:pPr>
      <w:r>
        <w:t>Типы воздушных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0"/>
        <w:gridCol w:w="3577"/>
        <w:gridCol w:w="2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линий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Расчетные климатические условия района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Допускаемая масса гололеда, изморози или мокрого снега, не более, г/пог.м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(облегченный)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Негололедный или гололедный, со средней толщиной стенки льда на провод</w:t>
            </w:r>
            <w:r>
              <w:rPr>
                <w:sz w:val="20"/>
                <w:szCs w:val="20"/>
              </w:rPr>
              <w:t>е до 5 мм включительно или изморози до 20 мм включительно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(нормальный)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Гололед с толщиной стенки льда на проводе до 10 мм включительно или изморози свыше 20 мм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(усиленный)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Гололед с толщиной стенки льда на проводе до 15 мм включительно</w:t>
            </w:r>
            <w:r>
              <w:rPr>
                <w:sz w:val="20"/>
                <w:szCs w:val="20"/>
              </w:rPr>
              <w:t xml:space="preserve"> или изморози свыше 20 мм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(особо усиленный)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Гололед с толщиной стенки льда на проводе до 20 мм включительно или изморози свыше 20 мм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1400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3.3.2. Типовые профили опор воздушных линий местных сетей связи приведены в "Руководстве по строитель</w:t>
      </w:r>
      <w:r>
        <w:rPr>
          <w:color w:val="000000"/>
          <w:sz w:val="20"/>
          <w:szCs w:val="20"/>
        </w:rPr>
        <w:t>ству линейных сооружений местных сетей связи" (М.</w:t>
      </w:r>
      <w:r>
        <w:rPr>
          <w:i/>
          <w:iCs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АООТ "ССКТБ-ТОМАСС", 1995).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Крюковые профили столбовых воздушных линий ГТС и СТС приведены соответственно на рис. 3.1 и 3.2.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Оснастка опор столбовой линии ГТС траверсами показана на рис. 3.3.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3.3.3. Требов</w:t>
      </w:r>
      <w:r>
        <w:rPr>
          <w:color w:val="000000"/>
          <w:sz w:val="20"/>
          <w:szCs w:val="20"/>
        </w:rPr>
        <w:t>ания к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выполнению работ по строительству столбовых линий местных сетей связи приведены в указанном в</w:t>
      </w:r>
      <w:r>
        <w:rPr>
          <w:smallCap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п. 3.3.2. Руководстве.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3.3.4. Крепление траверс на опорах должно выполняться: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не кабельных и оконечных, а также на опорах с ответвлениями со стороны, про</w:t>
      </w:r>
      <w:r>
        <w:rPr>
          <w:color w:val="000000"/>
          <w:sz w:val="20"/>
          <w:szCs w:val="20"/>
        </w:rPr>
        <w:t>тивоположной тяге проводов;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на промежуточных опорах с одинаковыми пролетами поочередно с разных сторон.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3.3.5. Нормальные и максимальные длины пролетов воздушных линий местных сетей связи указаны в Приложении 10.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3.3.6. Разбивка трассы воздушной столбово</w:t>
      </w:r>
      <w:r>
        <w:rPr>
          <w:color w:val="000000"/>
          <w:sz w:val="20"/>
          <w:szCs w:val="20"/>
        </w:rPr>
        <w:t>й линии связи должна производиться от начала линии до первого поворота и далее между точками изменения направления линии</w:t>
      </w:r>
      <w:r>
        <w:rPr>
          <w:smallCaps/>
          <w:color w:val="000000"/>
          <w:sz w:val="20"/>
          <w:szCs w:val="20"/>
        </w:rPr>
        <w:t>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Разбивку трассы воздушных столбовых линий ГТС выполняют с учетом следующих дополнительных требований: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опоры, как правило, должны уст</w:t>
      </w:r>
      <w:r>
        <w:rPr>
          <w:color w:val="000000"/>
          <w:sz w:val="20"/>
          <w:szCs w:val="20"/>
        </w:rPr>
        <w:t>анавливаться в пешеходной части улиц;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расстояние от опоры до бровки тротуара или кювета не должно превышать 0,5 м;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опоры и их крепления не должны мешать уличному движению пешеходов и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транспорта;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провода должны пересекать улицы перпендикулярно осям по</w:t>
      </w:r>
      <w:r>
        <w:rPr>
          <w:color w:val="000000"/>
          <w:sz w:val="20"/>
          <w:szCs w:val="20"/>
        </w:rPr>
        <w:t>следних. В порядке включения допускается пересечение под углом не менее 45 градусов.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линия </w:t>
      </w:r>
      <w:r>
        <w:rPr>
          <w:color w:val="000000"/>
          <w:sz w:val="20"/>
          <w:szCs w:val="20"/>
        </w:rPr>
        <w:t>по возможности не должна проходить по одной стороне улицы с линией освещения;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опора пересекающего улицу пролета устанавливается в том месте, где впоследствии воз</w:t>
      </w:r>
      <w:r>
        <w:rPr>
          <w:color w:val="000000"/>
          <w:sz w:val="20"/>
          <w:szCs w:val="20"/>
        </w:rPr>
        <w:t xml:space="preserve">можно ответвление проводов;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установка опор против ворот, калиток, дверей, окон, </w:t>
      </w:r>
      <w:r>
        <w:rPr>
          <w:color w:val="000000"/>
          <w:sz w:val="20"/>
          <w:szCs w:val="20"/>
          <w:lang w:val="en-US"/>
        </w:rPr>
        <w:t>a</w:t>
      </w:r>
      <w:r>
        <w:rPr>
          <w:color w:val="000000"/>
          <w:sz w:val="20"/>
          <w:szCs w:val="20"/>
        </w:rPr>
        <w:t xml:space="preserve"> также на дне сточных канав и кюветов не допускается.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6" type="#_x0000_t75" style="width:198.75pt;height:131.25pt">
                  <v:imagedata r:id="rId1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3.1. Крюковой профиль столбовой воздушной линии ГТС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7" type="#_x0000_t75" style="width:338.25pt;height:142.5pt">
                  <v:imagedata r:id="rId1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3.2. Крюковой профиль столбовой воздушной лин</w:t>
            </w:r>
            <w:r>
              <w:rPr>
                <w:sz w:val="20"/>
                <w:szCs w:val="20"/>
              </w:rPr>
              <w:t>ии СТС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8" type="#_x0000_t75" style="width:4in;height:198.75pt">
                  <v:imagedata r:id="rId1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3.3. Оснастка опор траверсами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3.3.7. Глубина закопки опор и приставок воздушных столбовых линий местных сетей связи приведена в Приложении 11.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3.3.8. Для укрепления опор используются оттяжки (рис. 3.4)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подпоры (рис. 3.5) или оттяжки с о</w:t>
      </w:r>
      <w:r>
        <w:rPr>
          <w:color w:val="000000"/>
          <w:sz w:val="20"/>
          <w:szCs w:val="20"/>
        </w:rPr>
        <w:t>ттяжными столбами (рис. 3.6)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9" type="#_x0000_t75" style="width:351.75pt;height:508.5pt">
                  <v:imagedata r:id="rId1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pStyle w:val="30"/>
              <w:ind w:firstLine="284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pStyle w:val="3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3.4. Угловая опора, укрепленная оттяжками: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– конструкция; </w:t>
            </w:r>
            <w:r>
              <w:rPr>
                <w:i/>
                <w:iCs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 – укрепление оттяжки скобами; 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– начало заделки оттяжки; </w:t>
            </w:r>
            <w:r>
              <w:rPr>
                <w:i/>
                <w:iCs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– конец заделки оттяжки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pict>
                <v:shape id="_x0000_i1040" type="#_x0000_t75" style="width:275.25pt;height:375.75pt">
                  <v:imagedata r:id="rId2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pStyle w:val="30"/>
              <w:ind w:firstLine="284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pStyle w:val="3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3.5. Угловая опора, укрепленная подпорой: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болт Ø 16х450</w:t>
            </w:r>
            <w:r>
              <w:rPr>
                <w:sz w:val="20"/>
                <w:szCs w:val="20"/>
              </w:rPr>
              <w:t xml:space="preserve"> с гайкой и шайбой; 2 – поперечный брус Ø 200х1000; 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лежень Ø 200х1000, врубки делать в столбе и поперечном брусе на глубину по 30 мм; 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болт 16х210 с гайкой и шайбой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41" type="#_x0000_t75" style="width:318pt;height:238.5pt">
                  <v:imagedata r:id="rId2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3.6. Устройство оттяжного столба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Оттяжки должны делаться из новой ста</w:t>
      </w:r>
      <w:r>
        <w:rPr>
          <w:color w:val="000000"/>
          <w:sz w:val="20"/>
          <w:szCs w:val="20"/>
        </w:rPr>
        <w:t>льной оцинкованной проволоки диаметром 4-5 мм, свитой в жгут (2-7 проволок). Нижний конец оттяжки крепится к закопанному в грунт якорному лежню.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Подпоры должны быть зарыты в грунтах I и II категорий на глубину 1 м и опираться на лежень диаметром 16-20 см. </w:t>
      </w:r>
      <w:r>
        <w:rPr>
          <w:color w:val="000000"/>
          <w:sz w:val="20"/>
          <w:szCs w:val="20"/>
        </w:rPr>
        <w:t xml:space="preserve">В грунтах </w:t>
      </w:r>
      <w:r>
        <w:rPr>
          <w:color w:val="000000"/>
          <w:sz w:val="20"/>
          <w:szCs w:val="20"/>
          <w:lang w:val="en-US"/>
        </w:rPr>
        <w:t>III</w:t>
      </w:r>
      <w:r>
        <w:rPr>
          <w:color w:val="000000"/>
          <w:sz w:val="20"/>
          <w:szCs w:val="20"/>
        </w:rPr>
        <w:t xml:space="preserve"> и I</w:t>
      </w:r>
      <w:r>
        <w:rPr>
          <w:color w:val="000000"/>
          <w:sz w:val="20"/>
          <w:szCs w:val="20"/>
          <w:lang w:val="en-US"/>
        </w:rPr>
        <w:t>V</w:t>
      </w:r>
      <w:r>
        <w:rPr>
          <w:color w:val="000000"/>
          <w:sz w:val="20"/>
          <w:szCs w:val="20"/>
        </w:rPr>
        <w:t xml:space="preserve"> категорий подпоры зарываются на глубину 0,6 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Железобетонные опоры следует укреплять только оттяжками при помощи двухушковых хомутов.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3.3.9. Линейную проволоку соединяют: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стальную диаметром 1,5 - 2,0 мм - скруткой;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стальную диаметро</w:t>
      </w:r>
      <w:r>
        <w:rPr>
          <w:color w:val="000000"/>
          <w:sz w:val="20"/>
          <w:szCs w:val="20"/>
        </w:rPr>
        <w:t xml:space="preserve">м 3,5 - 5,0 мм - сваркой термитно-муфельными патронами или, в исключительных случаях, спайкой;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биметаллическую сталеалюминиевую - с помощью зажимов соединительных овальных типа СОАС или алюминиевыми соединительными трубками;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стальную со сталемедной – </w:t>
      </w:r>
      <w:r>
        <w:rPr>
          <w:color w:val="000000"/>
          <w:sz w:val="20"/>
          <w:szCs w:val="20"/>
        </w:rPr>
        <w:t>сваркой термитно-муфельными патронами;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сталемедную со сталеалюминиевой – алюминиевыми соединительными трубками, зажимами;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сталемедную с проводом АС - алюминиевой трубкой или зажимами. Соединение стальных проводов показано на рис. 3.7. - 3.9.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3.3.10. Те</w:t>
      </w:r>
      <w:r>
        <w:rPr>
          <w:color w:val="000000"/>
          <w:sz w:val="20"/>
          <w:szCs w:val="20"/>
        </w:rPr>
        <w:t>хнология работ по подвеске проводов, регулировке стрелы провеса и вязке проводов к изоляторам приведена в "Руководстве строительству линейных сооружений местных сетей связи" (М., АООТ "ССКТБ-ТОМАСС", 1995).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Крепление проводов к изоляторам показано на рис. </w:t>
      </w:r>
      <w:r>
        <w:rPr>
          <w:color w:val="000000"/>
          <w:sz w:val="20"/>
          <w:szCs w:val="20"/>
        </w:rPr>
        <w:t>3.10 - 3.16.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3.3.11. Подвеска проводов должна быть выполнена так, чтобы провода дальних абонентов занимали верхние траверсы, причем наиболее удаленные абоненты находились бы ближе к опоре.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Провода, принадлежащие одной цепи, должны быть расположены на одной</w:t>
      </w:r>
      <w:r>
        <w:rPr>
          <w:color w:val="000000"/>
          <w:sz w:val="20"/>
          <w:szCs w:val="20"/>
        </w:rPr>
        <w:t xml:space="preserve"> траверсе и по одну сторону опоры, сохраняя занятое в начале место до конца линии. Переход проводов в пролете с одной стороны опоры на другую не допускается.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На всем протяжении телефонная цепь должна иметь провода одного и того же диаметра и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материала.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3.3</w:t>
      </w:r>
      <w:r>
        <w:rPr>
          <w:color w:val="000000"/>
          <w:sz w:val="20"/>
          <w:szCs w:val="20"/>
        </w:rPr>
        <w:t>.12. Подвеска проводов радиотрансляционной сети на линиях ГТС и подвеска проводов ГТС на линиях радиофикации не допускается.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Подвеска проводов ГТС на линиях электрической сети категорически запрещается.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3.3.13. Стрела провеса проводов должна соответствова</w:t>
      </w:r>
      <w:r>
        <w:rPr>
          <w:color w:val="000000"/>
          <w:sz w:val="20"/>
          <w:szCs w:val="20"/>
        </w:rPr>
        <w:t>ть установленной. Допустимые стрелы провеса проводов на воздушных столбовых линиях приведены в Приложении 12.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3.3.14. Кабельные опоры должны устанавливаться в местах перехода воздушной линии на кабельную.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На рис. </w:t>
      </w:r>
      <w:r>
        <w:rPr>
          <w:color w:val="000000"/>
          <w:sz w:val="20"/>
          <w:szCs w:val="20"/>
        </w:rPr>
        <w:t>3.17 показана деревянная столбовая кабельна</w:t>
      </w:r>
      <w:r>
        <w:rPr>
          <w:color w:val="000000"/>
          <w:sz w:val="20"/>
          <w:szCs w:val="20"/>
        </w:rPr>
        <w:t xml:space="preserve">я опора, а на рис. 3.18. - укороченная железобетонная кабельная опора.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42" type="#_x0000_t75" style="width:210.75pt;height:229.5pt">
                  <v:imagedata r:id="rId2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3.7. Скрутка проводов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lastRenderedPageBreak/>
              <w:pict>
                <v:shape id="_x0000_i1043" type="#_x0000_t75" style="width:306.75pt;height:83.25pt">
                  <v:imagedata r:id="rId2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pStyle w:val="30"/>
              <w:ind w:firstLine="284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pStyle w:val="3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3.8.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Образцы термитно-муфельной сварки проводов: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) правильно; </w:t>
            </w:r>
            <w:r>
              <w:rPr>
                <w:i/>
                <w:iCs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) и </w:t>
            </w:r>
            <w:r>
              <w:rPr>
                <w:i/>
                <w:iCs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) неправильно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44" type="#_x0000_t75" style="width:245.25pt;height:95.25pt">
                  <v:imagedata r:id="rId2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3.9. Спайка проводов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45" type="#_x0000_t75" style="width:174.75pt;height:174.75pt">
                  <v:imagedata r:id="rId2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3.10. Крепление</w:t>
            </w:r>
            <w:r>
              <w:rPr>
                <w:sz w:val="20"/>
                <w:szCs w:val="20"/>
              </w:rPr>
              <w:t xml:space="preserve"> провода к изолятору на прямой линии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pict>
                <v:shape id="_x0000_i1046" type="#_x0000_t75" style="width:182.25pt;height:207pt">
                  <v:imagedata r:id="rId2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3.11. Крепление провода к изолятору на угловой опоре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pict>
                <v:shape id="_x0000_i1047" type="#_x0000_t75" style="width:211.5pt;height:106.5pt">
                  <v:imagedata r:id="rId2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3.12. Оконечная заделка стальных проводов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48" type="#_x0000_t75" style="width:154.5pt;height:118.5pt">
                  <v:imagedata r:id="rId2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3.13. Оконечная заделка провода малого диаметра скруткой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49" type="#_x0000_t75" style="width:226.5pt;height:144.75pt">
                  <v:imagedata r:id="rId2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3.14. Оконечная заделка</w:t>
            </w:r>
            <w:r>
              <w:rPr>
                <w:sz w:val="20"/>
                <w:szCs w:val="20"/>
              </w:rPr>
              <w:t xml:space="preserve"> провода из цветного металла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pict>
                <v:shape id="_x0000_i1050" type="#_x0000_t75" style="width:142.5pt;height:198.75pt">
                  <v:imagedata r:id="rId3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Рис. 3.15. Крепление сталеалюминиевого провода к изолятору 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промежуточных опорах с применением фольги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</w:pPr>
            <w:r>
              <w:lastRenderedPageBreak/>
              <w:pict>
                <v:shape id="_x0000_i1051" type="#_x0000_t75" style="width:198.75pt;height:90pt">
                  <v:imagedata r:id="rId31" o:title=""/>
                </v:shape>
              </w:pic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</w:pPr>
            <w:r>
              <w:pict>
                <v:shape id="_x0000_i1052" type="#_x0000_t75" style="width:192pt;height:161.25pt">
                  <v:imagedata r:id="rId32" o:title=""/>
                </v:shape>
              </w:pic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pict>
                <v:shape id="_x0000_i1053" type="#_x0000_t75" style="width:226.5pt;height:118.5pt">
                  <v:imagedata r:id="rId3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3.16. Рессорная вязка проводов: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– стального; </w:t>
            </w:r>
            <w:r>
              <w:rPr>
                <w:i/>
                <w:iCs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 – соединение стального провода с рессорой; </w:t>
            </w:r>
            <w:r>
              <w:rPr>
                <w:i/>
                <w:iCs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- стале</w:t>
            </w:r>
            <w:r>
              <w:rPr>
                <w:sz w:val="20"/>
                <w:szCs w:val="20"/>
              </w:rPr>
              <w:t>алюминиевого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54" type="#_x0000_t75" style="width:255pt;height:243.75pt">
                  <v:imagedata r:id="rId3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3.17. Кабельная опора: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молниеотвод; 2 – кабельная площадка; 3 – заземление; 4 – кабельный ящик; 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шурупы с шестигранной головкой 12х100; 6 – стальной желоб; 7 – ступени;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– изогнутая труба; 9 – отверстие 6 мм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pict>
                <v:shape id="_x0000_i1055" type="#_x0000_t75" style="width:92.25pt;height:333pt">
                  <v:imagedata r:id="rId3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3.1</w:t>
            </w:r>
            <w:r>
              <w:rPr>
                <w:sz w:val="20"/>
                <w:szCs w:val="20"/>
              </w:rPr>
              <w:t>8. Укороченная кабельная опора ОКУ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3.3.15. Для соединения проводов с жилами вводных кабелей</w:t>
      </w:r>
      <w:r>
        <w:rPr>
          <w:sz w:val="20"/>
          <w:szCs w:val="20"/>
        </w:rPr>
        <w:t xml:space="preserve"> или</w:t>
      </w:r>
      <w:r>
        <w:rPr>
          <w:color w:val="000000"/>
          <w:sz w:val="20"/>
          <w:szCs w:val="20"/>
        </w:rPr>
        <w:t xml:space="preserve"> кабельных вставок на кабельных опорах воздушных линий в зависимости от их назначения должны устанавливаться телефонные кабельные ящики типа ЯГК 10/20 х 2</w:t>
      </w:r>
      <w:r>
        <w:rPr>
          <w:i/>
          <w:iCs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уст</w:t>
      </w:r>
      <w:r>
        <w:rPr>
          <w:color w:val="000000"/>
          <w:sz w:val="20"/>
          <w:szCs w:val="20"/>
        </w:rPr>
        <w:t>ройства кабельные связи УКС 10/20 х 2, устройства кабельные переходные УКП 10/20 х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2, кабельные ящики новой конструкции с контактами на заземление жил и проводов или кабельные шкафы типов УКМШ и ШКМ.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3.3.16. На крышке кабельного ящика должны быть нанесены:</w:t>
      </w:r>
      <w:r>
        <w:rPr>
          <w:color w:val="000000"/>
          <w:sz w:val="20"/>
          <w:szCs w:val="20"/>
        </w:rPr>
        <w:t xml:space="preserve"> индекс АТС, номер шкафа и плинта в распределительном боксе.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3.3.17. Кабельная опора должна оборудоваться кабельной площадкой, ступенями, траверсами, молниеотводом и заземлением.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3.5.18. На кабельной опоре устанавливают пять 8-ми штырных траверс при емкост</w:t>
      </w:r>
      <w:r>
        <w:rPr>
          <w:color w:val="000000"/>
          <w:sz w:val="20"/>
          <w:szCs w:val="20"/>
        </w:rPr>
        <w:t>и кабельного ящика 20 пар и три 8-ми штырных или пять 4-х штырных траверс при емкости ящика 10 пар.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траверсах должны быть отверстия для прохода изолированных проводов типа ЛТВ (ЛТО). В эти отверстия вставляют изолирующие втулки с внутренним диаметром 7 </w:t>
      </w:r>
      <w:r>
        <w:rPr>
          <w:sz w:val="20"/>
          <w:szCs w:val="20"/>
        </w:rPr>
        <w:t>мм.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3.3.19. Выводимый на опору кабель защищается изогнутой стальной или полиэтиленовой трубой на высоту 0,7 м от земли и далее до отметки на 50 см выше пола площадки кабель закрывают деревянным или стальным желобом. При использовании полиэтиленовой трубы в</w:t>
      </w:r>
      <w:r>
        <w:rPr>
          <w:color w:val="000000"/>
          <w:sz w:val="20"/>
          <w:szCs w:val="20"/>
        </w:rPr>
        <w:t>ывод защищается желобом ниже уровня земли на 100 мм. Линейный кабель сращивают на опоре с концом кабеля, включенного в кабельный ящик, у входа из-под защитного желоба. С подвесным кабелем конец кабеля, заряженный в кабельный ящик, сращивается в муфте на ка</w:t>
      </w:r>
      <w:r>
        <w:rPr>
          <w:color w:val="000000"/>
          <w:sz w:val="20"/>
          <w:szCs w:val="20"/>
        </w:rPr>
        <w:t>нате на расстоянии 65-70 см от опоры. На опоре кабель крепится скрепами на шурупах или гвоздях.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3.3.20. Соединение клеммы плинтов кабельного ящика с воздушными проводами осуществляется двухпроводными изолированными проводами марки ЛТВ-В или ЛТР-В, проклады</w:t>
      </w:r>
      <w:r>
        <w:rPr>
          <w:color w:val="000000"/>
          <w:sz w:val="20"/>
          <w:szCs w:val="20"/>
        </w:rPr>
        <w:t>ваемыми вдоль опоры под общими скобами. Место соединения изолированного и линейного проводов пропаивается горячей пайкой или покрывается асфальтовым лаком.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3.3.21. Опоры линий связи должны иметь нумерацию. На</w:t>
      </w:r>
      <w:r>
        <w:rPr>
          <w:sz w:val="20"/>
          <w:szCs w:val="20"/>
        </w:rPr>
        <w:t xml:space="preserve"> каж</w:t>
      </w:r>
      <w:r>
        <w:rPr>
          <w:color w:val="000000"/>
          <w:sz w:val="20"/>
          <w:szCs w:val="20"/>
        </w:rPr>
        <w:t>дой опоре проставляются: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две последние циф</w:t>
      </w:r>
      <w:r>
        <w:rPr>
          <w:color w:val="000000"/>
          <w:sz w:val="20"/>
          <w:szCs w:val="20"/>
        </w:rPr>
        <w:t>ры года установки опоры (с написанием цифр по горизонтали);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номер опоры (с написанием цифр по вертикали);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 местах соединения секций скрещивания на опоры наносится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буква "С".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3.3.22. Нумерация опор производится начиная от вводной или кабельной опоры.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3</w:t>
      </w:r>
      <w:r>
        <w:rPr>
          <w:color w:val="000000"/>
          <w:sz w:val="20"/>
          <w:szCs w:val="20"/>
        </w:rPr>
        <w:t>.3.23. Цифры проставляются черной краской по трафарету на зачищенной поверхности опор. Высота цифр 80 мм, расстояние между цифрами года и номера опоры по вертикали 40 мм. Расстояние между цифрами номера опоры по вертикали 20 мм. Высота буква “С” – 50 мм</w:t>
      </w:r>
      <w:r>
        <w:rPr>
          <w:smallCaps/>
          <w:color w:val="000000"/>
          <w:sz w:val="20"/>
          <w:szCs w:val="20"/>
        </w:rPr>
        <w:t>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.3.24. На воздушных линиях ГТС и СТС нумерация должна начинаться (считая от верха цифр года установки опоры</w:t>
      </w:r>
      <w:r>
        <w:rPr>
          <w:smallCaps/>
          <w:color w:val="000000"/>
          <w:sz w:val="20"/>
          <w:szCs w:val="20"/>
        </w:rPr>
        <w:t xml:space="preserve">) на высоте 2 </w:t>
      </w:r>
      <w:r>
        <w:rPr>
          <w:color w:val="000000"/>
          <w:sz w:val="20"/>
          <w:szCs w:val="20"/>
        </w:rPr>
        <w:t>м над поверхностью земли (рис. 3.19).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3.3.25. На приставках, опорах и оттяжных столбах ставится</w:t>
      </w:r>
      <w:r>
        <w:rPr>
          <w:sz w:val="20"/>
          <w:szCs w:val="20"/>
        </w:rPr>
        <w:t xml:space="preserve"> только </w:t>
      </w:r>
      <w:r>
        <w:rPr>
          <w:color w:val="000000"/>
          <w:sz w:val="20"/>
          <w:szCs w:val="20"/>
        </w:rPr>
        <w:t>год установки.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Год закопки якорн</w:t>
      </w:r>
      <w:r>
        <w:rPr>
          <w:color w:val="000000"/>
          <w:sz w:val="20"/>
          <w:szCs w:val="20"/>
        </w:rPr>
        <w:t>ого лежня должен быть отмечен на 150 мм ниже нумерации опоры. При установке оттяжного столба год закопки лежня отмечается на нем. При железобетонном лежне на опору наносят букву "Б".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</w:pPr>
            <w:r>
              <w:pict>
                <v:shape id="_x0000_i1056" type="#_x0000_t75" style="width:189pt;height:208.5pt">
                  <v:imagedata r:id="rId36" o:title=""/>
                </v:shape>
              </w:pic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pict>
                <v:shape id="_x0000_i1057" type="#_x0000_t75" style="width:222pt;height:212.25pt">
                  <v:imagedata r:id="rId3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3.19 Нумерация опор линий связи: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iCs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 – непропитанных; </w:t>
            </w:r>
            <w:r>
              <w:rPr>
                <w:i/>
                <w:iCs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- п</w:t>
            </w:r>
            <w:r>
              <w:rPr>
                <w:sz w:val="20"/>
                <w:szCs w:val="20"/>
              </w:rPr>
              <w:t>ропитанных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3.3.26. Нумерация должна быть обращена в сторону дороги. На деревянных и круглых железобетонных опорах нумерацию располагают под углом 45° к профилю линии (на четных опорах со сдвигом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вправо, а на нечетных - влево).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 линиях, проходящих вдоль</w:t>
      </w:r>
      <w:r>
        <w:rPr>
          <w:color w:val="000000"/>
          <w:sz w:val="20"/>
          <w:szCs w:val="20"/>
        </w:rPr>
        <w:t xml:space="preserve"> железной дороги по лесным массивам, сдвиг нумерации на 45° не делают.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3.3.27. На пропитанных опорах нумерацию выполняют черной масляной краской на железном листе или на листе из толя, предварительно окрашенной в светло-желтый или белый цвет.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3.3.28. Нуме</w:t>
      </w:r>
      <w:r>
        <w:rPr>
          <w:color w:val="000000"/>
          <w:sz w:val="20"/>
          <w:szCs w:val="20"/>
        </w:rPr>
        <w:t xml:space="preserve">рация цепей, в зависимости от профиля опор, приведена на рис. 3.1. и 3.3.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3.3.29. Защите от разрушения при прямых ударах молний подлежат опоры:       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вводные, кабельные, контрольные, угловые, разрезные, сложные, мачтовые;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промежуточные, поврежденные</w:t>
      </w:r>
      <w:r>
        <w:rPr>
          <w:color w:val="000000"/>
          <w:sz w:val="20"/>
          <w:szCs w:val="20"/>
        </w:rPr>
        <w:t xml:space="preserve"> разрядами молний;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- опоры, на которых установлены кабельные ящики и кабельные воронки;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опоры, установленные на участках пересечения с</w:t>
      </w:r>
      <w:r>
        <w:rPr>
          <w:sz w:val="20"/>
          <w:szCs w:val="20"/>
        </w:rPr>
        <w:t xml:space="preserve"> линиями электропередачи, или контактными проводами электрофицированных железных дорог</w:t>
      </w:r>
      <w:r>
        <w:rPr>
          <w:color w:val="000000"/>
          <w:sz w:val="20"/>
          <w:szCs w:val="20"/>
        </w:rPr>
        <w:t>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3.3.30. В качестве молниеотводов</w:t>
      </w:r>
      <w:r>
        <w:rPr>
          <w:color w:val="000000"/>
          <w:sz w:val="20"/>
          <w:szCs w:val="20"/>
        </w:rPr>
        <w:t xml:space="preserve"> на деревянных опорах используется стальная проволока диаметром 4-5 мм (или две проволоки диаметром 3 мм), которая прокладывается по опоре от ее вершины и пробивается через 300 мм скобами длиной 30 мм, сделанной из той же проволоки.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Устройство молниеотводо</w:t>
      </w:r>
      <w:r>
        <w:rPr>
          <w:color w:val="000000"/>
          <w:sz w:val="20"/>
          <w:szCs w:val="20"/>
        </w:rPr>
        <w:t>в на деревянных опорах показано на рис. 3.20. Провода молниеотводов на опорах закрываются по всей длине деревянной рейкой. Разрыв в спусках не делается.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3.3.31. Для устройства молниеотводов на железобетонной кабельной опоре на ее нижнем конце обнажают один</w:t>
      </w:r>
      <w:r>
        <w:rPr>
          <w:color w:val="000000"/>
          <w:sz w:val="20"/>
          <w:szCs w:val="20"/>
        </w:rPr>
        <w:t xml:space="preserve"> из арматурных стержней, к которому припаивают проволоку от заземлителя. Места обнажения </w:t>
      </w:r>
      <w:r>
        <w:rPr>
          <w:sz w:val="20"/>
          <w:szCs w:val="20"/>
        </w:rPr>
        <w:t>арматуры и припайки к ним проводов тщательно заделывают цементно-песочным раствором.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58" type="#_x0000_t75" style="width:192.75pt;height:261.75pt">
                  <v:imagedata r:id="rId3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3.20. Протяженный вытянутый заземлитель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59" type="#_x0000_t75" style="width:213.75pt;height:227.25pt">
                  <v:imagedata r:id="rId3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Рис. 3.21. Заземлитель из </w:t>
            </w:r>
            <w:r>
              <w:rPr>
                <w:sz w:val="20"/>
                <w:szCs w:val="20"/>
              </w:rPr>
              <w:t>угловой стали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3.3.32. Кабельный ящик заземляется подключением его к молниеотводу кабельной опоры.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3.3.33. Сопротивление заземлений устройств кабельных связи (кабельных ящиков) должно быть не более значений, приведенных в табл. 3.2.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3.2.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pStyle w:val="2"/>
      </w:pPr>
      <w:r>
        <w:t>Сопроти</w:t>
      </w:r>
      <w:r>
        <w:t>вление заземлений кабельных ящиков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Удельное сопротивление грунта (</w:t>
            </w:r>
            <w:r>
              <w:rPr>
                <w:color w:val="000000"/>
                <w:sz w:val="20"/>
                <w:szCs w:val="20"/>
              </w:rPr>
              <w:sym w:font="Symbol" w:char="F072"/>
            </w:r>
            <w:r>
              <w:rPr>
                <w:color w:val="000000"/>
                <w:sz w:val="20"/>
                <w:szCs w:val="20"/>
              </w:rPr>
              <w:t xml:space="preserve">), </w:t>
            </w:r>
          </w:p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Ом, м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framePr w:hSpace="180" w:wrap="notBeside" w:vAnchor="text" w:hAnchor="margin" w:y="162"/>
              <w:autoSpaceDE w:val="0"/>
              <w:autoSpaceDN w:val="0"/>
              <w:adjustRightInd w:val="0"/>
              <w:ind w:hanging="1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Сопротивление заземления, </w:t>
            </w:r>
          </w:p>
          <w:p w:rsidR="00000000" w:rsidRDefault="00F138DA">
            <w:pPr>
              <w:autoSpaceDE w:val="0"/>
              <w:autoSpaceDN w:val="0"/>
              <w:adjustRightInd w:val="0"/>
              <w:ind w:hanging="1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 100 включительно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Свыше 100 до 300 включительно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Свыше 300 до 500 включительно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Свыше 500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3.3.34. При оборудовании зазем</w:t>
      </w:r>
      <w:r>
        <w:rPr>
          <w:color w:val="000000"/>
          <w:sz w:val="20"/>
          <w:szCs w:val="20"/>
        </w:rPr>
        <w:t>лений кабельных ящиков и несущих канатов или проволок для устройства заземлителей используют при нормируемых значениях сопротивления заземления: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- 20 Ом и более</w:t>
      </w:r>
      <w:r>
        <w:rPr>
          <w:color w:val="000000"/>
          <w:sz w:val="20"/>
          <w:szCs w:val="20"/>
        </w:rPr>
        <w:tab/>
        <w:t>- протяженные заземлители (рис. 3.20.);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от 5 до 20 Ом</w:t>
      </w:r>
      <w:r>
        <w:rPr>
          <w:color w:val="000000"/>
          <w:sz w:val="20"/>
          <w:szCs w:val="20"/>
        </w:rPr>
        <w:tab/>
        <w:t>- единичные стержневые заземлители (рис</w:t>
      </w:r>
      <w:r>
        <w:rPr>
          <w:color w:val="000000"/>
          <w:sz w:val="20"/>
          <w:szCs w:val="20"/>
        </w:rPr>
        <w:t>. 3.21.);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от 5 Ом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- многоэлектродные заземлители.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3.4.</w:t>
      </w:r>
      <w:r>
        <w:rPr>
          <w:color w:val="000000"/>
          <w:sz w:val="20"/>
          <w:szCs w:val="20"/>
          <w:u w:val="single"/>
        </w:rPr>
        <w:t xml:space="preserve"> Требования к воздушным стоечным линиям</w:t>
      </w:r>
    </w:p>
    <w:p w:rsidR="00000000" w:rsidRDefault="00F138DA">
      <w:pPr>
        <w:pStyle w:val="a3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3.4.1. Стоечные линии представляют собой систему металлических опор (стоек, штырей), устанавливаемых на крышах зданий.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Провода, подвешиваемые на стоечных лини</w:t>
      </w:r>
      <w:r>
        <w:rPr>
          <w:color w:val="000000"/>
          <w:sz w:val="20"/>
          <w:szCs w:val="20"/>
        </w:rPr>
        <w:t>ях, включаются в кабельные ящики, устанавливаемые на чердаках зданий, около обреза вертикальной трубы стойки, на монтажной доске, прикрепляемой к стропильной балке.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3.4.2. На стоечных линиях подвешивают стальные или биметаллические провода диаметром 1,2 и </w:t>
      </w:r>
      <w:r>
        <w:rPr>
          <w:color w:val="000000"/>
          <w:sz w:val="20"/>
          <w:szCs w:val="20"/>
        </w:rPr>
        <w:t>1,6 мм и кабели, указанные в п.3.2.4.1.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Соединение линейных проводов с клеммами кабельного ящика производится изолированными проводам марок ЛТВ-В и ЛТР-В.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3.4.3. Длина пролета стоечной линии должна быть не более 80 м, а в исключительных случаях - до 100 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 подвеске проводов линий ГТС на стойках, расстояние между проводами одной цепи, между двумя цепями и между траверсами должны быть 25 см, на двухштырных траверсах расстояние между проводами цепи должно быть 30 см.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3.4.4. К трассе и местам установки стое</w:t>
      </w:r>
      <w:r>
        <w:rPr>
          <w:color w:val="000000"/>
          <w:sz w:val="20"/>
          <w:szCs w:val="20"/>
        </w:rPr>
        <w:t xml:space="preserve">к предъявляются следующие требования:        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трасса стоечной линии должна быть по возможности прямолинейной и должна иметь минимальное количество пересечений с другими линиями, особенно с линиями электропередачи;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- опоры стоечной линии следует размещат</w:t>
      </w:r>
      <w:r>
        <w:rPr>
          <w:sz w:val="20"/>
          <w:szCs w:val="20"/>
        </w:rPr>
        <w:t>ь на зданиях примерно одинаковой высоты для уменьшения резких перегибов подвешиваемых проводов или кабелей в вертикальной плоскости;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- опоры следует как можно ближе к гребню крыши для обеспечения возможно большего расстояния от подвешиваемых проводов или к</w:t>
      </w:r>
      <w:r>
        <w:rPr>
          <w:sz w:val="20"/>
          <w:szCs w:val="20"/>
        </w:rPr>
        <w:t>абелей до поверхности крыши и вершин деревьев;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- трасса подвески проводов должна быть выбрана с таким расчетом, чтобы расстояние между ними и выступающими устройствами крыши (трубы, слуховые окна, антенны, надстройки и др.) было не менее 0,8 м, а расстояни</w:t>
      </w:r>
      <w:r>
        <w:rPr>
          <w:sz w:val="20"/>
          <w:szCs w:val="20"/>
        </w:rPr>
        <w:t>е от проводов (кабеля) до телевизионных антенн – не менее 3 м;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- не должно быть препятствий для установки стойки и ее оттяжек;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- стоечные опоры должны быть установлены строго вертикально. Заделка оттяжек должна допускать возможность регулирования их натяже</w:t>
      </w:r>
      <w:r>
        <w:rPr>
          <w:sz w:val="20"/>
          <w:szCs w:val="20"/>
        </w:rPr>
        <w:t>ния (в пределах 50 % - винтовой нарезки струбцины);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- стоечные опоры должны быть установлены так, чтобы их траверсы располагались перпендикулярно основному направлению линии, а при разветвлении – направлению равнодействующей силы натяжения отходящих линий;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- на зданиях с железобетонными кровлями или с железобетонными стропилами в целях уменьшения вибрации проводов, стойки устанавливают над лестничными клетками или над шахтами лифтов.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3.4.5. Установка стоек и штырей на крышах зданий, подвеска проводов и креп</w:t>
      </w:r>
      <w:r>
        <w:rPr>
          <w:sz w:val="20"/>
          <w:szCs w:val="20"/>
        </w:rPr>
        <w:t>ление их к изоляторам производится в соответствии с указаниями “Руководства по строительству линейных сооружений местных сетей связи” (М., АООТ “ССКТБ-ТОМАСС”, 1995).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3.4.6. Стойки типа СПТ-6 крепят к стропильной балке чугунным хомутом, типа СПТ-10 и вывод</w:t>
      </w:r>
      <w:r>
        <w:rPr>
          <w:sz w:val="20"/>
          <w:szCs w:val="20"/>
        </w:rPr>
        <w:t>ные трубы – двумя хомутами, а стойки СПТ-1 и СПТ-2 – одним сквозным болтом диаметром 10 мм (рис. 3.22).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3.4.7. Стойки типов СПТ-1, СПТ-2 и СПТ-6 и пары штырей укрепляют четырьмя оттяжками, а стойки типа СПТ-10 – восемью оттяжками, располагаемыми в два ярус</w:t>
      </w:r>
      <w:r>
        <w:rPr>
          <w:color w:val="000000"/>
          <w:sz w:val="20"/>
          <w:szCs w:val="20"/>
        </w:rPr>
        <w:t>а по вертикали.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Оттяжки должны изготавливаться для стоек типов СПТ-1, СПТ-2 и пары штырей из двух свитых вместе стальных оцинкованных проволок диаметром 2 мм, а для стоек типов СПТ-6 и СПТ-10 и для выводных труб следует применять стальную оцинкованную пров</w:t>
      </w:r>
      <w:r>
        <w:rPr>
          <w:color w:val="000000"/>
          <w:sz w:val="20"/>
          <w:szCs w:val="20"/>
        </w:rPr>
        <w:t>олоку диаметром 5 мм.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Верхние концы оттяжек крепят за траверсы стоек (выводную трубу), нижние концы – за струбцины.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Нижние концы оттяжек к стойкам типов СПТ-1 и СПТ-2 допускается крепить за гребень шва металлической кровли крыш, просверлив в нем отверстие.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i1060" type="#_x0000_t75" style="width:408pt;height:153pt">
                  <v:imagedata r:id="rId4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Рис. 3.22. Крепление стоек: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 – СПТ-10 двумя хомутами; </w:t>
            </w:r>
            <w:r>
              <w:rPr>
                <w:i/>
                <w:iCs/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 – СПТ-6 одним хомутом; </w:t>
            </w:r>
            <w:r>
              <w:rPr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– СПТ-1 и СПТ-2 болтом: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– труба стойки; 2 – хомут; 3 – стропильная балка; 4 – чугунное копыто; 5 – упорное кольцо; 6 – войлочная прокладка; 7 – болты с обваркой; 8 – </w:t>
            </w:r>
            <w:r>
              <w:rPr>
                <w:color w:val="000000"/>
                <w:sz w:val="20"/>
                <w:szCs w:val="20"/>
              </w:rPr>
              <w:t>болт без обварки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3.4.8. Стойки и штыри должны быть окрашены масляной краской в черный или серый цвет. На стойки должны быть надеты предохранительные колпачки.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3.4.9. Для обеспечения безопасного подхода к стоечным опорам на крышах зданий в необходимых слу</w:t>
      </w:r>
      <w:r>
        <w:rPr>
          <w:color w:val="000000"/>
          <w:sz w:val="20"/>
          <w:szCs w:val="20"/>
        </w:rPr>
        <w:t>чаях должны быть оборудованы: деревянные трапы, рабочие площадки, выходные люки или должна быть подвешена предохранительная стальная проволока диаметром 5 мм.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3.4.10. На крышах с уклоном более 30 градусов должны быть оборудованы: рабочая площадка у стойки,</w:t>
      </w:r>
      <w:r>
        <w:rPr>
          <w:color w:val="000000"/>
          <w:sz w:val="20"/>
          <w:szCs w:val="20"/>
        </w:rPr>
        <w:t xml:space="preserve"> выходной люк с закрывающейся крышкой и лестницей, закрепляемой на чердаке.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3.4.11. Подходы к стойкам СПТ-6 и СПТ-10 на крышах с уклоном более 30 </w:t>
      </w:r>
      <w:r>
        <w:rPr>
          <w:color w:val="000000"/>
          <w:sz w:val="20"/>
          <w:szCs w:val="20"/>
        </w:rPr>
        <w:sym w:font="Symbol" w:char="F0B0"/>
      </w:r>
      <w:r>
        <w:rPr>
          <w:color w:val="000000"/>
          <w:sz w:val="20"/>
          <w:szCs w:val="20"/>
        </w:rPr>
        <w:t xml:space="preserve"> должны быть оборудованы трапами.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3.4.12. Величины допустимых стрел провеса, в зависимости от температуры воз</w:t>
      </w:r>
      <w:r>
        <w:rPr>
          <w:color w:val="000000"/>
          <w:sz w:val="20"/>
          <w:szCs w:val="20"/>
        </w:rPr>
        <w:t>духа и длины пролетов, приведены в табл. 3.3.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3.3.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pStyle w:val="2"/>
      </w:pPr>
      <w:r>
        <w:t>Стрелы провеса проводов стоечных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1"/>
        <w:gridCol w:w="2093"/>
        <w:gridCol w:w="2093"/>
        <w:gridCol w:w="2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Температура воздуха,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Стрелы провеса, см, при длине пролета,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</w:t>
            </w:r>
            <w:r>
              <w:rPr>
                <w:color w:val="000000"/>
                <w:sz w:val="20"/>
                <w:szCs w:val="20"/>
              </w:rPr>
              <w:sym w:font="Symbol" w:char="F0B0"/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+25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+15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-15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3.5.</w:t>
      </w:r>
      <w:r>
        <w:rPr>
          <w:color w:val="000000"/>
          <w:sz w:val="20"/>
          <w:szCs w:val="20"/>
          <w:u w:val="single"/>
        </w:rPr>
        <w:t xml:space="preserve"> Требования к защите линейных сооружений местных сетей связи от опасных напряжений и токов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3.5.1. Возможными источниками опасных напряжений и ток</w:t>
      </w:r>
      <w:r>
        <w:rPr>
          <w:color w:val="000000"/>
          <w:sz w:val="20"/>
          <w:szCs w:val="20"/>
        </w:rPr>
        <w:t>ов</w:t>
      </w:r>
      <w:r>
        <w:rPr>
          <w:sz w:val="20"/>
          <w:szCs w:val="20"/>
        </w:rPr>
        <w:t xml:space="preserve"> линейных </w:t>
      </w:r>
      <w:r>
        <w:rPr>
          <w:color w:val="000000"/>
          <w:sz w:val="20"/>
          <w:szCs w:val="20"/>
        </w:rPr>
        <w:t>сооружений являются: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провода электросети напряжением до 1000 В и контактные сети городского наземного электротранспорта при сообщении их с проводами линий связи;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линии электропередачи напряжением выше 1000 В (до 35 кВ) при электрическом их </w:t>
      </w:r>
      <w:r>
        <w:rPr>
          <w:color w:val="000000"/>
          <w:sz w:val="20"/>
          <w:szCs w:val="20"/>
        </w:rPr>
        <w:t>влиянии на воздушные линии связи или сообщении их с проводами линий связи;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линии электропередачи напряжением от 110 кВ и выше при магнитном и гальваническом влиянии на линейные сооружения связи;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контактные сети магистральных и пригородных электрофициро</w:t>
      </w:r>
      <w:r>
        <w:rPr>
          <w:sz w:val="20"/>
          <w:szCs w:val="20"/>
        </w:rPr>
        <w:t>ванных железных дорог постоянного и переменного токов при электрическом, магнитном и гальваническом влияниях на линейные сооружения связи;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грозовые разряды при электромагнитном влиянии и прямых ударах молнии.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3.5.2. Указания по защите линейных сооружений</w:t>
      </w:r>
      <w:r>
        <w:rPr>
          <w:color w:val="000000"/>
          <w:sz w:val="20"/>
          <w:szCs w:val="20"/>
        </w:rPr>
        <w:t xml:space="preserve"> местных сетей связи от опасных напряжений и токов приведены в “Руководстве по строительству линейных сооружений местных сетей связи” (М., АООТ “ССКТБ-ТОМАСС”, 1995).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3.5.3. Защита от опасных напряжений и токов при пересечениях проводами воздушной линии св</w:t>
      </w:r>
      <w:r>
        <w:rPr>
          <w:color w:val="000000"/>
          <w:sz w:val="20"/>
          <w:szCs w:val="20"/>
        </w:rPr>
        <w:t>язи проводов электросети напряжением до 1000 В или контактных проводов наземного электротранспорта осуществляется посредством: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включения предохранителей и разрядников на вводах цепей и кабельных вставках;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подвеска проводов, покрытых атмосферостойкой из</w:t>
      </w:r>
      <w:r>
        <w:rPr>
          <w:sz w:val="20"/>
          <w:szCs w:val="20"/>
        </w:rPr>
        <w:t>оляцией (в пролете пересечения), испытательное напряжение которых должно быть не менее 2 кВ и коэффициент запаса прочности на расстояние при наибольших расчетных нагрузках – не менее 1,5;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замены воздушных цепей связи на участках пересечения подземным каб</w:t>
      </w:r>
      <w:r>
        <w:rPr>
          <w:sz w:val="20"/>
          <w:szCs w:val="20"/>
        </w:rPr>
        <w:t>елем или воздушным кабелем, подвешенным на стальном канате;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установки на опорах линии связи, ограничивающих пролет пересечения, молниеотводов и оборудовании в спуске молниеотводов на высоте (1,5</w:t>
      </w:r>
      <w:r>
        <w:rPr>
          <w:sz w:val="20"/>
          <w:szCs w:val="20"/>
        </w:rPr>
        <w:sym w:font="Symbol" w:char="F0B1"/>
      </w:r>
      <w:r>
        <w:rPr>
          <w:sz w:val="20"/>
          <w:szCs w:val="20"/>
        </w:rPr>
        <w:t>0,2) и разрывов длиной 50 мм;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устройством пересечения воз</w:t>
      </w:r>
      <w:r>
        <w:rPr>
          <w:sz w:val="20"/>
          <w:szCs w:val="20"/>
        </w:rPr>
        <w:t>можно ближе к опоре электросети, но не менее 2 м от самой опоры;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установки двойных креплений проводов на опорах, ограничивающих пролет, для высоковольтной линии при расположении проводов линии связи под проводами высоковольтной линии, или для стоечной ли</w:t>
      </w:r>
      <w:r>
        <w:rPr>
          <w:sz w:val="20"/>
          <w:szCs w:val="20"/>
        </w:rPr>
        <w:t>нии при расположении проводов стоечной линии над проводами линии напряжением 380/220 В;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оборудовании пролета пересечения таким образом, чтобы расстояние по вертикали между пересекаемыми проводами при наибольших стрелах провеса было не менее 1,25 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3.5.4</w:t>
      </w:r>
      <w:r>
        <w:rPr>
          <w:color w:val="000000"/>
          <w:sz w:val="20"/>
          <w:szCs w:val="20"/>
        </w:rPr>
        <w:t>. Пересечения воздушных линий местных сетей связи (ЛС) с высоковольтными линиями напряжением 1000 В и выше, а также с контактными сетями наземного электротранспорта должны выполняться подземными кабелями, прокладываемыми в асбестоцементных или других немет</w:t>
      </w:r>
      <w:r>
        <w:rPr>
          <w:color w:val="000000"/>
          <w:sz w:val="20"/>
          <w:szCs w:val="20"/>
        </w:rPr>
        <w:t>аллических трубах.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Воздушный переход разрешается в исключительных случаях как временный вариант или когда нельзя по каким-либо причинам оборудовать подземный кабельный переход.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3.5.5. Воздушные пересечения допускаются с электрофицированными железными дорог</w:t>
      </w:r>
      <w:r>
        <w:rPr>
          <w:color w:val="000000"/>
          <w:sz w:val="20"/>
          <w:szCs w:val="20"/>
        </w:rPr>
        <w:t>ами постоянного тока при числе проводов линий ГТС не более восьми, а с контактными сетями трамваев и троллейбусов при числе не более 16.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Пересечение контактных сетей трамваев и троллейбусов допускается также воздушным кабелем.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3.5.6. Работы на воздушных пе</w:t>
      </w:r>
      <w:r>
        <w:rPr>
          <w:sz w:val="20"/>
          <w:szCs w:val="20"/>
        </w:rPr>
        <w:t>ресечениях должны производиться при отключенной и заземленной на месте производства работ контактной сети.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Работы на пересечениях должны производиться при обязательном присутствии представителя службы дистанции (района) контактной сети.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3.5.7. Устройство и</w:t>
      </w:r>
      <w:r>
        <w:rPr>
          <w:sz w:val="20"/>
          <w:szCs w:val="20"/>
        </w:rPr>
        <w:t xml:space="preserve"> ремонт подземного пересечения ЛС контактных сетей наземного электротранспорта можно производить без отключения напряжения в контактной сети.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4. ОРГАНИЗАЦИЯ ТЕХНИЧЕСКОЙ ЭКСПЛУАТАЦИИ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ЛИНЕЙНЫХ СООРУЖЕНИЙ МЕСТНЫХ СЕТЕЙ 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4.1.</w:t>
      </w:r>
      <w:r>
        <w:rPr>
          <w:sz w:val="20"/>
          <w:szCs w:val="20"/>
          <w:u w:val="single"/>
        </w:rPr>
        <w:t xml:space="preserve"> Общие положения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4.1.1.</w:t>
      </w:r>
      <w:r>
        <w:rPr>
          <w:sz w:val="20"/>
          <w:szCs w:val="20"/>
        </w:rPr>
        <w:t xml:space="preserve"> Основными задачами технической эксплуатации линейных сооружений местных сетей связи являются: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обеспечение бесперебойной и высококачественной работы обслуживаемых линейных сооружений;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содержание линейных сооружений в соответствии с техническими нормами</w:t>
      </w:r>
      <w:r>
        <w:rPr>
          <w:sz w:val="20"/>
          <w:szCs w:val="20"/>
        </w:rPr>
        <w:t xml:space="preserve"> и правилами, утвержденными Министерством связи Российской Федерации;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устранение в контрольные сроки всех возникающих повреждений и аварий линейных сооружений;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повышение производительности труда, снижение денежных, трудовых и материальных затрат на тех</w:t>
      </w:r>
      <w:r>
        <w:rPr>
          <w:sz w:val="20"/>
          <w:szCs w:val="20"/>
        </w:rPr>
        <w:t>ническое обслуживание и текущий ремонт;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внедрение передовых методов эксплуатации и научной организации труда и, в первую очередь, бригадной формы организации и стимулирования труда;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внедрение новой техники;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обеспечение выполнения действующих положени</w:t>
      </w:r>
      <w:r>
        <w:rPr>
          <w:sz w:val="20"/>
          <w:szCs w:val="20"/>
        </w:rPr>
        <w:t>й, правил, руководств и инструкций, приказов и директив, а также указаний Министерства связи Российской Федерации по вопросам технического обслуживания и ремонта линейных сооружений;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повышение трудовой и производственной дисциплины;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ведение статистичес</w:t>
      </w:r>
      <w:r>
        <w:rPr>
          <w:sz w:val="20"/>
          <w:szCs w:val="20"/>
        </w:rPr>
        <w:t>кого и технического учета в соответствии с утвержденными формами и инструкциями.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4.1.2. Бесперебойная работа линейных сооружений может быть обеспечена при: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правильной расстановке технического персонала;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высокой квалификации работников;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знании техперс</w:t>
      </w:r>
      <w:r>
        <w:rPr>
          <w:color w:val="000000"/>
          <w:sz w:val="20"/>
          <w:szCs w:val="20"/>
        </w:rPr>
        <w:t>оналом своих обязанностей;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обеспечении работников материалами, оборудованием, инструментами, измерительной аппаратурой, переговорным устройством и транспортом.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4.1.3. Для технической эксплуатации линейных сооружений на предприятиях местной связи создаетс</w:t>
      </w:r>
      <w:r>
        <w:rPr>
          <w:color w:val="000000"/>
          <w:sz w:val="20"/>
          <w:szCs w:val="20"/>
        </w:rPr>
        <w:t>я группа линейных работников, в состав которой могут входить электромонтеры линейных сооружений и абонентских устройств связи, кабельщики-спайщики, электромонтеры канализационных сооружений связи и инженерно-технические работники телефонной связи. В зависи</w:t>
      </w:r>
      <w:r>
        <w:rPr>
          <w:color w:val="000000"/>
          <w:sz w:val="20"/>
          <w:szCs w:val="20"/>
        </w:rPr>
        <w:t>мости от назначения предприятия местной телефонной связи и объема линейных сооружений эта груша работников может входить в состав линейного цеха (участка) или включаться в состав линейно-кабельного и линейно-абонентских цехов.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4.1.4. Техническая эксплуатац</w:t>
      </w:r>
      <w:r>
        <w:rPr>
          <w:color w:val="000000"/>
          <w:sz w:val="20"/>
          <w:szCs w:val="20"/>
        </w:rPr>
        <w:t>ия линейных сооружений линейных сетей связи включает в себя работы по техническому обслуживанию сооружений, устранение аварий и случайных повреждений линейных сооружений, текущему и капитальному ремонту сооружений.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4.1.5. Работы по капитальному ремонту лин</w:t>
      </w:r>
      <w:r>
        <w:rPr>
          <w:color w:val="000000"/>
          <w:sz w:val="20"/>
          <w:szCs w:val="20"/>
        </w:rPr>
        <w:t>ейных сооружений должны выполняться специальной бригадой или подрядной организацией. Штат бригады по капитальному ремонту определяется объемом выполняемых работ.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4.1.6. Штат работников, обслуживающих линейные сооружения местных сетей связи должен определят</w:t>
      </w:r>
      <w:r>
        <w:rPr>
          <w:color w:val="000000"/>
          <w:sz w:val="20"/>
          <w:szCs w:val="20"/>
        </w:rPr>
        <w:t>ься на основании действующих штатных нормативов, утвержденных Министерством связи Российской Федерации.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4.2.</w:t>
      </w:r>
      <w:r>
        <w:rPr>
          <w:color w:val="000000"/>
          <w:sz w:val="20"/>
          <w:szCs w:val="20"/>
          <w:u w:val="single"/>
        </w:rPr>
        <w:t xml:space="preserve"> Методы технической эксплуатации линейных сооружений городских телефонных сетей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4.2.1. На городских телефонных сетях (ГТС) в зависимости от объема </w:t>
      </w:r>
      <w:r>
        <w:rPr>
          <w:color w:val="000000"/>
          <w:sz w:val="20"/>
          <w:szCs w:val="20"/>
        </w:rPr>
        <w:t>линейных сооружений и местных условий в основном применяются методы комплексного или раздельного обслуживания линейных сооружений. При комплексном обслуживании все работы по техническому обслуживанию, устранению повреждений и ремонту линейных сооружений, к</w:t>
      </w:r>
      <w:r>
        <w:rPr>
          <w:color w:val="000000"/>
          <w:sz w:val="20"/>
          <w:szCs w:val="20"/>
        </w:rPr>
        <w:t>ак правило, выполняет одна объединенная бригада электромонтеров.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 раздельном обслуживании линейных сооружений работы по устранению повреждений линейных сооружений и работы по ремонту этих сооружений выполняют отдельные бригады электромонтеров или электр</w:t>
      </w:r>
      <w:r>
        <w:rPr>
          <w:color w:val="000000"/>
          <w:sz w:val="20"/>
          <w:szCs w:val="20"/>
        </w:rPr>
        <w:t>омонтеры.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4.2.2. Метод комплексного обслуживания линейных сооружений, как правило, применяется на ГТС малой емкости (до 2-3 тысяч номеров). На ГТС малой емкости техническую эксплуатацию линейных сооружений осуществляет линейный участок ГТС, в состав которо</w:t>
      </w:r>
      <w:r>
        <w:rPr>
          <w:color w:val="000000"/>
          <w:sz w:val="20"/>
          <w:szCs w:val="20"/>
        </w:rPr>
        <w:t>го входит одна объединенная бригада.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4.2.3. Объединенная бригада выполняет следующие основные работы: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техническое обслуживание линейных сооружений;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текущий ремонт линейных сооружений;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устранение линейных и кабельных аварий и повреждений;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- содержание</w:t>
      </w:r>
      <w:r>
        <w:rPr>
          <w:color w:val="000000"/>
          <w:sz w:val="20"/>
          <w:szCs w:val="20"/>
        </w:rPr>
        <w:t xml:space="preserve"> и установку под постоянное избыточное воздушное давление кабельных линий</w:t>
      </w:r>
      <w:r>
        <w:rPr>
          <w:smallCaps/>
          <w:color w:val="000000"/>
          <w:sz w:val="20"/>
          <w:szCs w:val="20"/>
        </w:rPr>
        <w:t>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4.2.4. Объединенная бригада несет ответственность за: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выполнение плана работ;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качество выполненных работ;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техническое состояние линейных сооружений;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количество линейных и ка</w:t>
      </w:r>
      <w:r>
        <w:rPr>
          <w:color w:val="000000"/>
          <w:sz w:val="20"/>
          <w:szCs w:val="20"/>
        </w:rPr>
        <w:t xml:space="preserve">бельных повреждений;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устранение повреждений в контрольные сроки;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повторность повреждений;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сохранность линейных сооружений;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качественное содержание кабелей под постоянным избыточным воздушным давлением;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соблюдение правил техники безопасности.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4.2</w:t>
      </w:r>
      <w:r>
        <w:rPr>
          <w:color w:val="000000"/>
          <w:sz w:val="20"/>
          <w:szCs w:val="20"/>
        </w:rPr>
        <w:t>.5. Метод раздельного обслуживания линейных сооружений ГТС применяется на ГТС средней (от 3000 до 50000 номеров) и большой (свыше 50000 номеров) емкости. На ГТС средней емкости для технической эксплуатации линейных сооружений создается линейный цех, а на Г</w:t>
      </w:r>
      <w:r>
        <w:rPr>
          <w:color w:val="000000"/>
          <w:sz w:val="20"/>
          <w:szCs w:val="20"/>
        </w:rPr>
        <w:t>ТС большой емкости, как правило, организуются линейно-кабельные и линейно-абонентские цеха.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4.2.6. В линейном цехе ГТС для технического обслуживания и ремонта воздушно-столбовых и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воздушно-стоечных линий организуется линейная бригада из электромонтеров лин</w:t>
      </w:r>
      <w:r>
        <w:rPr>
          <w:color w:val="000000"/>
          <w:sz w:val="20"/>
          <w:szCs w:val="20"/>
        </w:rPr>
        <w:t>ейных сооружений и абонентских устройств, а для выполнения работ по техническому обслуживанию, текущему ремонту и устранению повреждений кабельных линий создается кабельно-канализационный участок.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4.2.7. Линейная бригада выполняет работы по техническому об</w:t>
      </w:r>
      <w:r>
        <w:rPr>
          <w:color w:val="000000"/>
          <w:sz w:val="20"/>
          <w:szCs w:val="20"/>
        </w:rPr>
        <w:t>служиванию, ремонту (текущему и капитальному) и устранению повреждений воздушных линий.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4.2.8. Линейная бригада несет ответственность за;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выполнение плана работ;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качество выполненных работ;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техническое состояние воздушных линий;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количество линейных</w:t>
      </w:r>
      <w:r>
        <w:rPr>
          <w:color w:val="000000"/>
          <w:sz w:val="20"/>
          <w:szCs w:val="20"/>
        </w:rPr>
        <w:t xml:space="preserve"> повреждений;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устранение повреждений в установленные контрольные сроки;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повторность повреждений;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сохранность воздушных линий;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соблюдение правил техники безопасности.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4.2.9. Структура подразделений, осуществляющих техническую эксплуатацию линейных с</w:t>
      </w:r>
      <w:r>
        <w:rPr>
          <w:color w:val="000000"/>
          <w:sz w:val="20"/>
          <w:szCs w:val="20"/>
        </w:rPr>
        <w:t>ооружений местных телефонных сетей, определяется руководством предприятий местной телефонной связи с учетом видов линейных сооружений, их объемов и местных условий.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Примерные структуры линейно-кабельного цеха и кабельно-канализационного участка линейного ц</w:t>
      </w:r>
      <w:r>
        <w:rPr>
          <w:color w:val="000000"/>
          <w:sz w:val="20"/>
          <w:szCs w:val="20"/>
        </w:rPr>
        <w:t>еха и состав работ, выполняемых этими подразделениями, приведены в типовом проекте "Организация труда в линейно-кабельных цехах (участках) городских телефонных сетей" (Прейскурантиздат, М., 1988).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Примерная структура линейно-абонентского цеха приведена в т</w:t>
      </w:r>
      <w:r>
        <w:rPr>
          <w:color w:val="000000"/>
          <w:sz w:val="20"/>
          <w:szCs w:val="20"/>
        </w:rPr>
        <w:t>иповом проекте "Организация труда в линейно-абонентском цехе городской телефонной сети, городского телефонного узла, городской телефонной станции". (Прейскурантиздат, М., 1988).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4.2.10. Производственные формы бригад по технической эксплуатации линейных соо</w:t>
      </w:r>
      <w:r>
        <w:rPr>
          <w:color w:val="000000"/>
          <w:sz w:val="20"/>
          <w:szCs w:val="20"/>
        </w:rPr>
        <w:t>ружений городских телефонных сетей, их численность и профессионально-квалификационный состав определяются исходя из содержания и сложности технологического процесса обслуживания, трудоемкости работ, требований научной организации труда, применяемых техниче</w:t>
      </w:r>
      <w:r>
        <w:rPr>
          <w:color w:val="000000"/>
          <w:sz w:val="20"/>
          <w:szCs w:val="20"/>
        </w:rPr>
        <w:t>ских и организационных средств.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4.2.11. На ГТС организуются и работают специализированные бригады, объединяющие работников одной специальности или выполняющих однородные технологические операции;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комплексные бригады, объединяющие работников разных специаль</w:t>
      </w:r>
      <w:r>
        <w:rPr>
          <w:color w:val="000000"/>
          <w:sz w:val="20"/>
          <w:szCs w:val="20"/>
        </w:rPr>
        <w:t>ностей и профессий для выполнения всех операций технологического процесса и смешанные бригады, состоящие из рабочих и ИТР.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4.2.12. Производственные бригады могут работать на: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бригадной форме организации и стимулирования труда;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бригадном подряде;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хозя</w:t>
      </w:r>
      <w:r>
        <w:rPr>
          <w:color w:val="000000"/>
          <w:sz w:val="20"/>
          <w:szCs w:val="20"/>
        </w:rPr>
        <w:t>йственном расчете.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4.3.</w:t>
      </w:r>
      <w:r>
        <w:rPr>
          <w:color w:val="000000"/>
          <w:sz w:val="20"/>
          <w:szCs w:val="20"/>
          <w:u w:val="single"/>
        </w:rPr>
        <w:t xml:space="preserve"> Методы технической эксплуатации линейных сооружений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  <w:u w:val="single"/>
        </w:rPr>
        <w:t>сельских телефонных сетей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4.3.1. Основными методами технической эксплуатации линейных сооружений СТC являются: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постовой или участковый метод;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централизованный метод;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смешанн</w:t>
      </w:r>
      <w:r>
        <w:rPr>
          <w:color w:val="000000"/>
          <w:sz w:val="20"/>
          <w:szCs w:val="20"/>
        </w:rPr>
        <w:t>ый или комбинированный метод.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 постовом или участковом методе линейные сооружения линейно-технического участка (ЛТУ) предприятия связи разделяются на монтерские участки, которые закрепляются за отдельными участковыми электромонтерами. Объем линейного хо</w:t>
      </w:r>
      <w:r>
        <w:rPr>
          <w:color w:val="000000"/>
          <w:sz w:val="20"/>
          <w:szCs w:val="20"/>
        </w:rPr>
        <w:t>зяйства и границы монтерских участков определяются руководством предприятия связи в соответствии с действующими нормативами и с учетом местных условий.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Местожительство участкового электромонтера должно находиться примерно в центре участка. Как правило, уча</w:t>
      </w:r>
      <w:r>
        <w:rPr>
          <w:color w:val="000000"/>
          <w:sz w:val="20"/>
          <w:szCs w:val="20"/>
        </w:rPr>
        <w:t>стковый электромонтер осуществляет техническую эксплуатацию линейных сооружений и абонентских пунктов СТС и радиофикации.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4.3.2. Основными задачами участковых электромонтеров являются: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предупреждение повреждений закрепленных линейных сооружений;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выполн</w:t>
      </w:r>
      <w:r>
        <w:rPr>
          <w:sz w:val="20"/>
          <w:szCs w:val="20"/>
        </w:rPr>
        <w:t>ение плановых ремонтных работ с установленной периодичностью;</w:t>
      </w:r>
    </w:p>
    <w:p w:rsidR="00000000" w:rsidRDefault="00F138DA">
      <w:pPr>
        <w:pStyle w:val="2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быстрое и точное выявление и определение места характера линейных и кабельных повреждений;</w:t>
      </w:r>
    </w:p>
    <w:p w:rsidR="00000000" w:rsidRDefault="00F138DA">
      <w:pPr>
        <w:pStyle w:val="2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устранение повреждений линейных сооружений в установленные контрольные сроки с привлечением в случа</w:t>
      </w:r>
      <w:r>
        <w:rPr>
          <w:sz w:val="20"/>
          <w:szCs w:val="20"/>
        </w:rPr>
        <w:t>е необходимости кабельщика-спайщика.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4.3.3. Участковые электромонтеры при технической эксплуатации линейных сооружений выполняют следующие работы: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техническое обслуживание линейных сооружений;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текущий ремонт линейных сооружений;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участие в работах по </w:t>
      </w:r>
      <w:r>
        <w:rPr>
          <w:sz w:val="20"/>
          <w:szCs w:val="20"/>
        </w:rPr>
        <w:t>капитальному ремонту линейных сооружений;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надзор за сохранностью линейных сооружений, в том числе за работами по строительству и реконструкции линейных сооружений;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устранение линейных сооружений, а также кабельных повреждений с привлечением кабельщика-</w:t>
      </w:r>
      <w:r>
        <w:rPr>
          <w:sz w:val="20"/>
          <w:szCs w:val="20"/>
        </w:rPr>
        <w:t>спайщика;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участие в приемке в эксплуатацию вновь построенных, реконструированных и капитально отремонтированных линейных сооружений.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4.3.4. Участковые электромонтеры рабочий день начинают с получения от бюро ремонта, отделения связи или от начальника ЛТУ</w:t>
      </w:r>
      <w:r>
        <w:rPr>
          <w:sz w:val="20"/>
          <w:szCs w:val="20"/>
        </w:rPr>
        <w:t xml:space="preserve"> данных о наличии на их участках повреждений сооружений СТС, ГТС и радиофикации и приступают к их устранению в кратчайшие сроки, не превышающие контрольные.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После устранения повреждений участковые электромонтеры, по согласованию с начальником ЛТУ, выполняю</w:t>
      </w:r>
      <w:r>
        <w:rPr>
          <w:sz w:val="20"/>
          <w:szCs w:val="20"/>
        </w:rPr>
        <w:t>т работы по техническому обслуживанию или текущему ремонту закрепленных сооружений или другие работы по заданию начальника ЛТУ.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течение рабочего дня участковый электромонтер через каждые 1-2 часа по телефону получает от бюро ремонта данные о появлении по</w:t>
      </w:r>
      <w:r>
        <w:rPr>
          <w:sz w:val="20"/>
          <w:szCs w:val="20"/>
        </w:rPr>
        <w:t>вреждений на закрепленных за ним сооружениях в абонентских пунктах и устраняет эти повреждения, прерывая работы по техническому обслуживанию или текущему ремонту линейных сооружений.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4.3.5. Участковый электромонтер обеспечивается: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велосипедом, мопедом ил</w:t>
      </w:r>
      <w:r>
        <w:rPr>
          <w:sz w:val="20"/>
          <w:szCs w:val="20"/>
        </w:rPr>
        <w:t>и мотоциклом, а в зимнее время лыжами;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монтерской сумкой с набором инструмента для обслуживания линейных сооружений и абонентских пунктов СТС и радиофикации;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переносным телефонным аппаратом;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необходимыми измерительными приборами.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4.3.6. Для выполнени</w:t>
      </w:r>
      <w:r>
        <w:rPr>
          <w:sz w:val="20"/>
          <w:szCs w:val="20"/>
        </w:rPr>
        <w:t>я сложных работ по текущему ремонту, устранения больших аварий, а иногда и для выполнения плана капитального ремонта в составе линейно-технического цеха (ЛТЦ) предприятия связи создаются ремонтные бригады.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 время ремонта линейных сооружений, закрепленных</w:t>
      </w:r>
      <w:r>
        <w:rPr>
          <w:sz w:val="20"/>
          <w:szCs w:val="20"/>
        </w:rPr>
        <w:t xml:space="preserve"> за участковым электромонтером, последний включается в состав ремонтной бригады, при этом линейные и абонентские повреждения на его участке устраняют электромонтеры соседних участков или он сам, если диспетчеру предприятия связи удастся вызвать эту ремонтн</w:t>
      </w:r>
      <w:r>
        <w:rPr>
          <w:sz w:val="20"/>
          <w:szCs w:val="20"/>
        </w:rPr>
        <w:t>ую бригаду. В крупных предприятиях связи в любое время суток могут создаваться дежурные восстановительные бригады, обеспеченные автотранспортом.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4.3.7. Централизованный метод обслуживания линейных сооружений целесообразно внедрять в эксплуатацию при услови</w:t>
      </w:r>
      <w:r>
        <w:rPr>
          <w:sz w:val="20"/>
          <w:szCs w:val="20"/>
        </w:rPr>
        <w:t>ях: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наличия развитой сети шоссейных дорог и подземных путей в районе прохождения линий связи;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обеспечения бригад автотранспортом и механизмами;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организации диспетчерской службы предприятия связи;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обеспечении радиотелефонной связью диспетчеров с бри</w:t>
      </w:r>
      <w:r>
        <w:rPr>
          <w:sz w:val="20"/>
          <w:szCs w:val="20"/>
        </w:rPr>
        <w:t>гадами.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результате увеличения объема линейных сооружений и абонентских пунктов СТС и ГТС в настоящее время создались условия, при которых оптимальным районом внедрения централизованного метода обслуживания является линейно-технический участок в пределах </w:t>
      </w:r>
      <w:r>
        <w:rPr>
          <w:sz w:val="20"/>
          <w:szCs w:val="20"/>
        </w:rPr>
        <w:t>административного района.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 этом методе все или большинство участков ликвидируются и только на участках, отрезанных водными или иными преградами, обособленных и удаленных дорог – сохраняются постовой или участковый метод эксплуатации.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Вся территория райо</w:t>
      </w:r>
      <w:r>
        <w:rPr>
          <w:sz w:val="20"/>
          <w:szCs w:val="20"/>
        </w:rPr>
        <w:t>на разбивается на отдельные зоны централизованного обслуживания.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4.3.8. При централизованном методе из числа высвободившихся участковых электромонтеров, при упразднении монтерских участков, </w:t>
      </w:r>
      <w:r>
        <w:rPr>
          <w:color w:val="000000"/>
          <w:sz w:val="20"/>
          <w:szCs w:val="20"/>
        </w:rPr>
        <w:t>организуются бригады специализированного назначения, в том числе: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дежурная (аварийно-профилактическая) бригада по устранению повреждений, аварий и проведению технического обслуживания сооружений в составе 2-3 человек в числе их один шофер-монтер;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бригада, предназначенная для выполнения работ по текущему, капитальному</w:t>
      </w:r>
      <w:r>
        <w:rPr>
          <w:color w:val="000000"/>
          <w:sz w:val="20"/>
          <w:szCs w:val="20"/>
        </w:rPr>
        <w:t xml:space="preserve"> ремонту и развитию, в количестве 5 - 9 человек;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Нередко этой бригаде приходится выполнять работы по строительству линейных сооружений связи.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4.3.9. В ЛТЦ или ЛТУ организуется диспетчерский пункт, который должен иметь двухстороннюю связь с бригадами электр</w:t>
      </w:r>
      <w:r>
        <w:rPr>
          <w:color w:val="000000"/>
          <w:sz w:val="20"/>
          <w:szCs w:val="20"/>
        </w:rPr>
        <w:t>омонтеров. В диспетчерский пункт своевременно должна поступать вся информация о состоянии линейных сооружений и появлении на них повреждений</w:t>
      </w:r>
      <w:r>
        <w:rPr>
          <w:sz w:val="20"/>
          <w:szCs w:val="20"/>
        </w:rPr>
        <w:t>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4.3.10. Дежурная бригада комплектуется из состава электромонтеров, освободившихся при упразднении монтерских посто</w:t>
      </w:r>
      <w:r>
        <w:rPr>
          <w:color w:val="000000"/>
          <w:sz w:val="20"/>
          <w:szCs w:val="20"/>
        </w:rPr>
        <w:t>в, и одного или двух водителей автомашины.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Состав бригады оформляется приказом начальника предприятия связи.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Состав бригады может быть сменным, работающим по графику, или постоянным, работающим в течение рабочей недели.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Дежурная бригада, как правило, разме</w:t>
      </w:r>
      <w:r>
        <w:rPr>
          <w:color w:val="000000"/>
          <w:sz w:val="20"/>
          <w:szCs w:val="20"/>
        </w:rPr>
        <w:t>щается в центре зоны линейных сооружений и подчиняется начальнику линейно-технического участка, а оперативно диспетчеру ЛТЦ (ЛТУ). В соответствии с действующими нормативами она оснащается материалами, инструментами, приборами, различными приспособлениями д</w:t>
      </w:r>
      <w:r>
        <w:rPr>
          <w:color w:val="000000"/>
          <w:sz w:val="20"/>
          <w:szCs w:val="20"/>
        </w:rPr>
        <w:t>ля устранения повреждений и аварий на линейных сооружениях связи.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Бригаде предоставляется автомашина с радиостанцией.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Бригада поддерживает связь с диспетчером ЛТУ, ЛТЦ или дежурным МТС, кросса АТС и получает от них информацию о состоянии технических средст</w:t>
      </w:r>
      <w:r>
        <w:rPr>
          <w:color w:val="000000"/>
          <w:sz w:val="20"/>
          <w:szCs w:val="20"/>
        </w:rPr>
        <w:t>в своей зоны.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 случае повреждений на линии бригада выезжает на трассу для устранения повреждений, а когда повреждений нет, бригада производит техническое обслуживание линейных сооружений в соответствии с утвержденным графиком и устраняет на линии замеченн</w:t>
      </w:r>
      <w:r>
        <w:rPr>
          <w:color w:val="000000"/>
          <w:sz w:val="20"/>
          <w:szCs w:val="20"/>
        </w:rPr>
        <w:t>ые недостатки.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 большой повреждаемости на линиях связи, для выполнения плана профилактических осмотров должен быть предусмотрен резерв</w:t>
      </w:r>
      <w:r>
        <w:rPr>
          <w:sz w:val="20"/>
          <w:szCs w:val="20"/>
        </w:rPr>
        <w:t>ный день.</w:t>
      </w:r>
    </w:p>
    <w:p w:rsidR="00000000" w:rsidRDefault="00F138DA">
      <w:pPr>
        <w:pStyle w:val="a3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Независимо от времени года и метеорологических условий устранение повреждений на линиях СТС необходимо органи</w:t>
      </w:r>
      <w:r>
        <w:rPr>
          <w:sz w:val="20"/>
          <w:szCs w:val="20"/>
        </w:rPr>
        <w:t>зовать круглосуточно.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Для устранения повреждений на линиях связи в нерабочее время начальник ЛТУ организует оповещение и вызов работников дежурной бригады. Как правило, в выходные и праздничные дни для устранения повреждений устанавливается при ЛТЦ дежурст</w:t>
      </w:r>
      <w:r>
        <w:rPr>
          <w:color w:val="000000"/>
          <w:sz w:val="20"/>
          <w:szCs w:val="20"/>
        </w:rPr>
        <w:t>во одной из дежурных бригад ЛТУ.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На дежурную бригаду возлагаются следующие функции: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устранение повреждений на линиях связи;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участие в ликвидации аварий на линиях связи совместно с ремонтной бригадой;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проведение профилактических осмотров линейных соор</w:t>
      </w:r>
      <w:r>
        <w:rPr>
          <w:color w:val="000000"/>
          <w:sz w:val="20"/>
          <w:szCs w:val="20"/>
        </w:rPr>
        <w:t>ужений;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устранение мелких дефектов на линиях связи, которые могут вызвать повреждения;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содержание закрепленного оборудования, приборов, инструмента и инвентаря в надлежащем состоянии;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проведение разъяснительной работы на предприятиях,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 учреждениях, </w:t>
      </w:r>
      <w:r>
        <w:rPr>
          <w:color w:val="000000"/>
          <w:sz w:val="20"/>
          <w:szCs w:val="20"/>
        </w:rPr>
        <w:t>организациях, школах и среди населения по обеспечению сохранности линейных сооружений;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осуществление контроля за выполнением требований действующих "Правил охраны линий и сооружений взаимоувязанной сети связи Российской Федерации".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Для лучшей организации</w:t>
      </w:r>
      <w:r>
        <w:rPr>
          <w:color w:val="000000"/>
          <w:sz w:val="20"/>
          <w:szCs w:val="20"/>
        </w:rPr>
        <w:t xml:space="preserve"> коллективного труда при централизованном методе обслуживания линий связи в каждом ЛТЦ (ЛТУ) все линейное хозяйство СТС и ГТС разбивается на оптимальные маршруты и определяется наиболее целесообразный порядок надзора за трассами линий связи.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 определени</w:t>
      </w:r>
      <w:r>
        <w:rPr>
          <w:color w:val="000000"/>
          <w:sz w:val="20"/>
          <w:szCs w:val="20"/>
        </w:rPr>
        <w:t>и оптимального маршрута учитывается: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характер местности (городская черта, населенные пункты, земельные угодья, леса) по которым проходят линии связи;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преграды на пути (овраги, реки без мостов и переправ);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непроездные отрезки трасс, их протяженность;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наличие мест, опасных для сохранности линий связи;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- наличие сторонних организаций, их характер и производственная структура и др.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Осмотр трассы линий совершается на автомашине с определенной периодичности</w:t>
      </w:r>
      <w:r>
        <w:rPr>
          <w:smallCaps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установленной для каждого маршрута, в зависимос</w:t>
      </w:r>
      <w:r>
        <w:rPr>
          <w:color w:val="000000"/>
          <w:sz w:val="20"/>
          <w:szCs w:val="20"/>
        </w:rPr>
        <w:t>ти от характера местности, времени года, наличия опасных мест и др.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Начальник ЛГУ не реже 1 раза в месяц осуществляет контрольные осмотры трасс линий.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Дежурная (аварийно-профилактическая) бригада должна иметь: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положение о бригаде;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инструкцию по технике</w:t>
      </w:r>
      <w:r>
        <w:rPr>
          <w:color w:val="000000"/>
          <w:sz w:val="20"/>
          <w:szCs w:val="20"/>
        </w:rPr>
        <w:t xml:space="preserve"> безопасности;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инструкцию по эксплуатации средств радиосвязи;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схему маршрутов движения и график профилактических осмотров линейных сооружений;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схему размещения оборудования в автомашине, приданной бригаде;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журнал приема и сдачи дежурств (при сменно</w:t>
      </w:r>
      <w:r>
        <w:rPr>
          <w:color w:val="000000"/>
          <w:sz w:val="20"/>
          <w:szCs w:val="20"/>
        </w:rPr>
        <w:t>м составе бригады).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4.3.11. Руководство ремонтной бригадой осуществляет бригадир, назначаемый приказом по предприятию связи из числа электромонтеров высокой квалификации.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Бригадир подчиняется непосредственно начальнику ЛТУ.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Состав и штат ремонтной бригады </w:t>
      </w:r>
      <w:r>
        <w:rPr>
          <w:color w:val="000000"/>
          <w:sz w:val="20"/>
          <w:szCs w:val="20"/>
        </w:rPr>
        <w:t>определяется начальником ЛТУ в зависимости от объема работ, протяженности участка и местных условий.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На ремонтную бригаду возлагается: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проведение текущего, а иногда капитального ремонта и конструкции линейных сооружений;  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приведение к нормам электрич</w:t>
      </w:r>
      <w:r>
        <w:rPr>
          <w:color w:val="000000"/>
          <w:sz w:val="20"/>
          <w:szCs w:val="20"/>
        </w:rPr>
        <w:t>еских параметров линий связи: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содержание закрепленного оборудования, приборов, инструмента и инвентаря в надлежащем состоянии;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подготовка линейных сооружений к работе в неблагоприятных метеорологических условиях;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выполнение восстановительных работ пр</w:t>
      </w:r>
      <w:r>
        <w:rPr>
          <w:color w:val="000000"/>
          <w:sz w:val="20"/>
          <w:szCs w:val="20"/>
        </w:rPr>
        <w:t>и ликвидации аварий;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выполнение плановых работ по развитию средств электросвязи.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Ремонтная бригада обеспечивается транспортом, механизмами,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измерительными приборами, инструментом и материалами в соответствии с действующими нормами.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Для организации опера</w:t>
      </w:r>
      <w:r>
        <w:rPr>
          <w:color w:val="000000"/>
          <w:sz w:val="20"/>
          <w:szCs w:val="20"/>
        </w:rPr>
        <w:t>тивной связи с диспетчером ЛТЦ (ЛТУ)</w:t>
      </w:r>
      <w:r>
        <w:rPr>
          <w:color w:val="000000"/>
          <w:sz w:val="20"/>
          <w:szCs w:val="20"/>
          <w:vertAlign w:val="superscript"/>
        </w:rPr>
        <w:t xml:space="preserve"> </w:t>
      </w:r>
      <w:r>
        <w:rPr>
          <w:color w:val="000000"/>
          <w:sz w:val="20"/>
          <w:szCs w:val="20"/>
        </w:rPr>
        <w:t>автомашины ремонтных бригад оснащаются радиостанциями.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Ремонтные бригады сосредотачиваются в местах дислокации ЛТУ.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4.4.</w:t>
      </w:r>
      <w:r>
        <w:rPr>
          <w:color w:val="000000"/>
          <w:sz w:val="20"/>
          <w:szCs w:val="20"/>
          <w:u w:val="single"/>
        </w:rPr>
        <w:t xml:space="preserve"> Планирование, контроль и учет выполненных работ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4.4.1. Качественное техническое состояние линейны</w:t>
      </w:r>
      <w:r>
        <w:rPr>
          <w:color w:val="000000"/>
          <w:sz w:val="20"/>
          <w:szCs w:val="20"/>
        </w:rPr>
        <w:t>х сооружений местных сетей связи достигается проведением в соответствии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 ГОСТ 18322-78 "Система технического обслуживания и ремонта техники" и "Положением об организации и проведении ремонта специализированных основных фондов связи (М., Хозу МС СССР, 1987</w:t>
      </w:r>
      <w:r>
        <w:rPr>
          <w:color w:val="000000"/>
          <w:sz w:val="20"/>
          <w:szCs w:val="20"/>
        </w:rPr>
        <w:t>) технического обслуживания, текущего и капитального ремонта линейных сооружений.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4.4.2. Техническое обслуживание осуществляется проведением систематических осмотров и электрических измерений линейных сооружений по плану-графику.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4.4.3. Работы по ремонту л</w:t>
      </w:r>
      <w:r>
        <w:rPr>
          <w:color w:val="000000"/>
          <w:sz w:val="20"/>
          <w:szCs w:val="20"/>
        </w:rPr>
        <w:t xml:space="preserve">инейных сооружений выполняются в соответствии с годовым производственным планом.   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4.4.4. Годовой производственный план составляется начальником линейного (линейно-технического) участка или цеха и утверждается руководством предприятия местной связи.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Осно</w:t>
      </w:r>
      <w:r>
        <w:rPr>
          <w:color w:val="000000"/>
          <w:sz w:val="20"/>
          <w:szCs w:val="20"/>
        </w:rPr>
        <w:t>ванием для составления годового производственного плана являются данные плановых и контрольных измерений электрических характеристик линейных сооружений, записи в журнале технического обслуживания, личный осмотр сооружений начальником участка (цеха).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4.4.5</w:t>
      </w:r>
      <w:r>
        <w:rPr>
          <w:color w:val="000000"/>
          <w:sz w:val="20"/>
          <w:szCs w:val="20"/>
        </w:rPr>
        <w:t>. В соответствии с годовым производственным планом составляются квартальные планы-графики текущего и капитального ремонта линейных сооружений с разбивкой по месяцам, утверждаемые главным инженером предприятия связи. В этих планах-графиках указываются: наим</w:t>
      </w:r>
      <w:r>
        <w:rPr>
          <w:color w:val="000000"/>
          <w:sz w:val="20"/>
          <w:szCs w:val="20"/>
        </w:rPr>
        <w:t>енование и срок выполнения работ, бригады, которые будут выполнять работы, дата выполнения работ. В планах-графиках капитального ремонта, кроме того, указываются сметная и фактическая стоимости работ. Составление планов-графиков ремонта линейных сооружений</w:t>
      </w:r>
      <w:r>
        <w:rPr>
          <w:color w:val="000000"/>
          <w:sz w:val="20"/>
          <w:szCs w:val="20"/>
        </w:rPr>
        <w:t xml:space="preserve"> производится не позже чем за месяц до начала планируемого периода.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4.4.6. Работы по текущему ремонту линейных сооружений в основном выполняются в летний период, однако часть этих работ может выполняться в весенний, осенний и зимний периоды.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Линейные соору</w:t>
      </w:r>
      <w:r>
        <w:rPr>
          <w:color w:val="000000"/>
          <w:sz w:val="20"/>
          <w:szCs w:val="20"/>
        </w:rPr>
        <w:t>жения, подлежащие капитальному ремонту в данном году, в план работы текущего ремонта этого года не включаются.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4.4.7. Раздел годового производственного плана по титульному капитальному ремонту содержит перечень объектов с указанием наименования выполняемых</w:t>
      </w:r>
      <w:r>
        <w:rPr>
          <w:color w:val="000000"/>
          <w:sz w:val="20"/>
          <w:szCs w:val="20"/>
        </w:rPr>
        <w:t xml:space="preserve"> работ, их сметной стоимости, сроков исполнения и исполнителей.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4.4.8. Годовой производственный план предусматривает материально-техническое обеспечение всех подлежащих выполнению работ.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4.4.9. До начала работ планы работ должны быть обсуждены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 производс</w:t>
      </w:r>
      <w:r>
        <w:rPr>
          <w:color w:val="000000"/>
          <w:sz w:val="20"/>
          <w:szCs w:val="20"/>
        </w:rPr>
        <w:t>твенном совещании работников участка (цеха) и доведены до каждого работника.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4.4.10. Контроль за работой бригад электромонтеров осуществляется следующим образом: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задание на устранение линейных и кабельных повреждений или выполнение ремонтных работ бригад</w:t>
      </w:r>
      <w:r>
        <w:rPr>
          <w:color w:val="000000"/>
          <w:sz w:val="20"/>
          <w:szCs w:val="20"/>
        </w:rPr>
        <w:t>а получает от начальника участка;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 рабочее время бригадир бригады, работающей по устранению повреждений, по прибытии на каждый новый участок работы должен позвонить по телефону в бюро ремонта или начальнику участка и сообщить о своем местонахождении и в</w:t>
      </w:r>
      <w:r>
        <w:rPr>
          <w:color w:val="000000"/>
          <w:sz w:val="20"/>
          <w:szCs w:val="20"/>
        </w:rPr>
        <w:t>ыполняемой работе;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не реже одного раза в день электромеханик (начальник участка) должен посетить места работ непосредственно подчиненных ему бригад, проверить организацию и ход работ, соблюдение правил техники безопасности и в случае необходимости - оказ</w:t>
      </w:r>
      <w:r>
        <w:rPr>
          <w:color w:val="000000"/>
          <w:sz w:val="20"/>
          <w:szCs w:val="20"/>
        </w:rPr>
        <w:t>ать помощь бригаде;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электромеханик должен присутствовать на месте работ непосредственно подчиненных ему бригад при выполнении ими особо опасных, аварийных или сложных работ;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электромеханик осуществляет выборочный контроль качества выполнения работ бриг</w:t>
      </w:r>
      <w:r>
        <w:rPr>
          <w:color w:val="000000"/>
          <w:sz w:val="20"/>
          <w:szCs w:val="20"/>
        </w:rPr>
        <w:t>адами монтеров, непосредственному ему подчиненных, проверяет правильность заполнения рапортов (нарядов).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4.4.11. Контроль за работой электромехаников осуществляет старший электромеханик, перед которым электромеханики регулярно отчитываются о ходе выполнени</w:t>
      </w:r>
      <w:r>
        <w:rPr>
          <w:color w:val="000000"/>
          <w:sz w:val="20"/>
          <w:szCs w:val="20"/>
        </w:rPr>
        <w:t>я работ.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 рабочее время электромеханики должны регулярно сообщать по телефону в цех (группу) или бюро ремонта о своем местонахождении.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4.4.12. Контроль за работой участковых электромонтеров СТС осуществляется следующим образом: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участковый электромонтер </w:t>
      </w:r>
      <w:r>
        <w:rPr>
          <w:color w:val="000000"/>
          <w:sz w:val="20"/>
          <w:szCs w:val="20"/>
        </w:rPr>
        <w:t>получает задание на работы от начальника участка в начале рабочего дня;</w:t>
      </w:r>
    </w:p>
    <w:p w:rsidR="00000000" w:rsidRDefault="00F138DA">
      <w:pPr>
        <w:pStyle w:val="31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задание на устранение повреждений в течение рабочего дня передается по телефону начальником участка или бюро ремонта ЦС, для чего электромонтер обязан через каждые 1-2 ч справляться </w:t>
      </w:r>
      <w:r>
        <w:rPr>
          <w:sz w:val="20"/>
          <w:szCs w:val="20"/>
        </w:rPr>
        <w:t>о наличии повреждений на его участке и сообщать о своем месте нахождения и выполняемой работе.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После устранения повреждения электромонтер немедленно сообщает в бюро ремонта ЦС и начальнику участка об устранении повреждения и о причине его возникновения.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Ко</w:t>
      </w:r>
      <w:r>
        <w:rPr>
          <w:color w:val="000000"/>
          <w:sz w:val="20"/>
          <w:szCs w:val="20"/>
        </w:rPr>
        <w:t>нтроль за работой участкового электромонтера производится начальником участка по выполнению поручаемых заданий на работы в течение рабочего дня.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 отсутствии повреждений на закрепленном участке участковый монтер занимается работами по техническому обслуж</w:t>
      </w:r>
      <w:r>
        <w:rPr>
          <w:color w:val="000000"/>
          <w:sz w:val="20"/>
          <w:szCs w:val="20"/>
        </w:rPr>
        <w:t>иванию и текущему ремонту линейных сооружений.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4.4.13. Для учета выполненных работ каждый электромеханик (начальник участка) ежедневно должен записывать в тетрадь (производной формы), где работают подчиненные ему бригады или отдельные электромонтеры и каку</w:t>
      </w:r>
      <w:r>
        <w:rPr>
          <w:color w:val="000000"/>
          <w:sz w:val="20"/>
          <w:szCs w:val="20"/>
        </w:rPr>
        <w:t>ю работу они выполняют.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4.5.</w:t>
      </w:r>
      <w:r>
        <w:rPr>
          <w:color w:val="000000"/>
          <w:sz w:val="20"/>
          <w:szCs w:val="20"/>
          <w:u w:val="single"/>
        </w:rPr>
        <w:t xml:space="preserve"> Техническое оснащение линейных подразделений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4.5.1. Бригады электромонтеров и кабельщиков-спайщиков, обслуживающих линейные сооружения, а также участковые электромонтеры должны обеспечиваться материалами, инструментом, прибора</w:t>
      </w:r>
      <w:r>
        <w:rPr>
          <w:color w:val="000000"/>
          <w:sz w:val="20"/>
          <w:szCs w:val="20"/>
        </w:rPr>
        <w:t>ми, спецодеждой и оборудованием техники безопасности в соответствии с утвержденными нормами.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4.5.2. Нормы годового расхода кабелей, основных материалов и арматуры на техническое обслуживание и текущий ремонт кабельных сооружений ГТС и СТС, приведены соотве</w:t>
      </w:r>
      <w:r>
        <w:rPr>
          <w:color w:val="000000"/>
          <w:sz w:val="20"/>
          <w:szCs w:val="20"/>
        </w:rPr>
        <w:t>тственно во "Временных нормах годового расхода материалов и запасных частей на эксплуатационное содержание и текущий ремонт городских телефонных сетей" и "Временных нормах годового расхода материалов и запасных частей на эксплуатационное содержание и текущ</w:t>
      </w:r>
      <w:r>
        <w:rPr>
          <w:color w:val="000000"/>
          <w:sz w:val="20"/>
          <w:szCs w:val="20"/>
        </w:rPr>
        <w:t>ий ремонт оборудования сельских телефонных сетей" (М., Связь, 1979).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4.5.3. Составы комплектов инструментов, приспособлений и приборов для бригады кабельщиков-спайщиков и комплекта инструментов для отдельного кабельщика-спайщика приведены в типовом проекте</w:t>
      </w:r>
      <w:r>
        <w:rPr>
          <w:color w:val="000000"/>
          <w:sz w:val="20"/>
          <w:szCs w:val="20"/>
        </w:rPr>
        <w:t xml:space="preserve"> “Организация труда в линейно-кабельных цехах (участках) городских телефонных сетей” (М., Прейскурантиздат, 1988).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4.5.4. Нормы годового расхода материалов, арматуры и оборудования на эксплуатационное содержание и текущий ремонт столбовых и стоечных линий </w:t>
      </w:r>
      <w:r>
        <w:rPr>
          <w:color w:val="000000"/>
          <w:sz w:val="20"/>
          <w:szCs w:val="20"/>
        </w:rPr>
        <w:t>соответственно приведены в Приложениях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13 и 14.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4.5.5. Перечень инструментов и оборудования для электромонтеров, обслуживающих воздушные линии, дан в Приложении 15.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4.5.6. Перечень основного инструмента для участкового электромонтера СТС приведен в Приложе</w:t>
      </w:r>
      <w:r>
        <w:rPr>
          <w:color w:val="000000"/>
          <w:sz w:val="20"/>
          <w:szCs w:val="20"/>
        </w:rPr>
        <w:t>нии 16.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4.5.7. Участковые электромонтеры должны обеспечиваться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летнее время велосипедами или мотоциклами, а в зимнее время - лыжами.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4.5.8. Бригадиры бригад электромонтеров и участковые электромонтеры являются ответственными за хранение материалов и инст</w:t>
      </w:r>
      <w:r>
        <w:rPr>
          <w:color w:val="000000"/>
          <w:sz w:val="20"/>
          <w:szCs w:val="20"/>
        </w:rPr>
        <w:t>рументов, а также за расходование их в соответствии с установленными нормами и сроками службы.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4.5.9. Электромеханик (начальник участка) должен проверять по нарядам и "Рапортам" правильность списания материалов.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4.6.</w:t>
      </w:r>
      <w:r>
        <w:rPr>
          <w:color w:val="000000"/>
          <w:sz w:val="20"/>
          <w:szCs w:val="20"/>
          <w:u w:val="single"/>
        </w:rPr>
        <w:t xml:space="preserve"> Техническая документация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4.6.1. Техни</w:t>
      </w:r>
      <w:r>
        <w:rPr>
          <w:color w:val="000000"/>
          <w:sz w:val="20"/>
          <w:szCs w:val="20"/>
        </w:rPr>
        <w:t>ческий учет и паспортизация линейных сооружений ГТС и СТС должны проводиться в соответствии с требованиями "Руководства по техническому учету оборудования и паспортизации сооружений ГТС" (М., Связь, 1979) и "Инструкции по паспортизации воздушных линий связ</w:t>
      </w:r>
      <w:r>
        <w:rPr>
          <w:color w:val="000000"/>
          <w:sz w:val="20"/>
          <w:szCs w:val="20"/>
        </w:rPr>
        <w:t>и и радиофикации" (М., Связь, 1977).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4.6.2. Формы технических документов, заполняемых при эксплуатации кабельных линий ГТС и СТС, приведены в "Альбоме форм первичного эксплуатационно-технического учета и технической паспортизации по городской телефонной св</w:t>
      </w:r>
      <w:r>
        <w:rPr>
          <w:color w:val="000000"/>
          <w:sz w:val="20"/>
          <w:szCs w:val="20"/>
        </w:rPr>
        <w:t>язи" (М., Связь, 1973).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4.6.3. Формы технических документов, заполняемых при эксплуатации воздушных линий местных сетей связи, приведены в табл. 4.1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4.1.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Техническая документация для местных сетей связи,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имеющих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воздушные линии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6"/>
        <w:gridCol w:w="1077"/>
        <w:gridCol w:w="2306"/>
        <w:gridCol w:w="1317"/>
        <w:gridCol w:w="16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документации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формы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документации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хранения документации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заполняет формы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Контрольный лист осмотра опор, проводов, арматуры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Ф-13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осмотра используются при определении объема ремонтных сооружений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технич</w:t>
            </w:r>
            <w:r>
              <w:rPr>
                <w:sz w:val="20"/>
                <w:szCs w:val="20"/>
              </w:rPr>
              <w:t>еского учета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(техник) линейного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Линейный паспорт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объема линейного хозяйства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Сведения о столбовом хозяйстве линии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Паспорт воздушной стоечной линии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ТФ-3/10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Сведе</w:t>
            </w:r>
            <w:r>
              <w:rPr>
                <w:sz w:val="20"/>
                <w:szCs w:val="20"/>
              </w:rPr>
              <w:t>ния о проводах ГТС и подвесных кабелях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ТФ-3/14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Итоговая карточка составных частей линейных устройств на участке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объема линейного хозяйства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технического учета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(техник) линейного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Сведения об опорах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Сведения о кабельном переходе, вводе воздушной линии связи, кабельной линии СТС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Схема скрещивания проводов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защищенность между параллельными цепями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технического учета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ЛТЦ, ЛТУ, Л</w:t>
            </w:r>
            <w:r>
              <w:rPr>
                <w:sz w:val="20"/>
                <w:szCs w:val="20"/>
              </w:rP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Список с домашними адресами работников, обслуживающих линейные сооружения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Произ-вольная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оперативного вызова личного состава при авариях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ремонта, диспетчерская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цеха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4.7. </w:t>
      </w:r>
      <w:r>
        <w:rPr>
          <w:color w:val="000000"/>
          <w:sz w:val="20"/>
          <w:szCs w:val="20"/>
          <w:u w:val="single"/>
        </w:rPr>
        <w:t>Надзор за сохранностью линейных сооружений и техника без</w:t>
      </w:r>
      <w:r>
        <w:rPr>
          <w:color w:val="000000"/>
          <w:sz w:val="20"/>
          <w:szCs w:val="20"/>
          <w:u w:val="single"/>
        </w:rPr>
        <w:t>опасности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4.7.1. Надзор за сохранностью линейный сооружений местных сетей связи производятся в соответствии с указаниями "Правил охраны линий и сооружений взаимоувязанной сети связи Российской Федерации", утвержденных в 1995 г.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4.7.2. Руководство линейного</w:t>
      </w:r>
      <w:r>
        <w:rPr>
          <w:color w:val="000000"/>
          <w:sz w:val="20"/>
          <w:szCs w:val="20"/>
        </w:rPr>
        <w:t xml:space="preserve"> цеха (участка) должно организовывать оповещение (путем рассылки уведомлений) организаций, на территории которых проходят линейные сооружения связи, о правилах ведения работ в зоне расположения линейных сооружений и номерах телефонов, по которым принимаютс</w:t>
      </w:r>
      <w:r>
        <w:rPr>
          <w:color w:val="000000"/>
          <w:sz w:val="20"/>
          <w:szCs w:val="20"/>
        </w:rPr>
        <w:t>я телефонограммы о работах в охранных зонах линий связи.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4.7.3. При повреждении линейных сооружений посторонними организациями последние привлекаются к административной или уголовной ответственности в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установленном порядке.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4.7.4. При обслуживании линейных</w:t>
      </w:r>
      <w:r>
        <w:rPr>
          <w:color w:val="000000"/>
          <w:sz w:val="20"/>
          <w:szCs w:val="20"/>
        </w:rPr>
        <w:t xml:space="preserve"> сооружений местных сетей связи должны соблюдаться “Правила по охране труда при работах на кабельных линиях связи и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проводного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вещания (радиофикации)” и “Правила техники безопасности при выполнении работ на воздушных линиях связи и проводного вещания (ради</w:t>
      </w:r>
      <w:r>
        <w:rPr>
          <w:color w:val="000000"/>
          <w:sz w:val="20"/>
          <w:szCs w:val="20"/>
        </w:rPr>
        <w:t>офикации)” (М.., 1996).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5. ТЕХНИЧЕСКОЕ ОБСЛУЖИВАНИЕ ЛИНЕЙНЫХ СООРУЖЕНИЙ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5.1.</w:t>
      </w:r>
      <w:r>
        <w:rPr>
          <w:color w:val="000000"/>
          <w:sz w:val="20"/>
          <w:szCs w:val="20"/>
          <w:u w:val="single"/>
        </w:rPr>
        <w:t xml:space="preserve"> Обще положения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5.1.1. Техническое обслуживание представляет собой комплекс операций, направленных на поддержание работоспособности или исправности линейных сооружений, своевреме</w:t>
      </w:r>
      <w:r>
        <w:rPr>
          <w:color w:val="000000"/>
          <w:sz w:val="20"/>
          <w:szCs w:val="20"/>
        </w:rPr>
        <w:t>нное предупреждение появления неисправностей, выявление их и устранение возникающих дефектов.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Правильная организация технического обслуживания удлиняет сроки службы линейных сооружений, сохраняет высокое качество и надежность их работы, способствует удлине</w:t>
      </w:r>
      <w:r>
        <w:rPr>
          <w:color w:val="000000"/>
          <w:sz w:val="20"/>
          <w:szCs w:val="20"/>
        </w:rPr>
        <w:t>нию межремонтного периода и снижению стоимости ремонтов.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5.1.2. Техническое обслуживание линейных сооружений в зависимости от объема работ и периодичности их выполнения подразделяется на текущее (повседневное) и периодическое планово-профилактическое обслу</w:t>
      </w:r>
      <w:r>
        <w:rPr>
          <w:color w:val="000000"/>
          <w:sz w:val="20"/>
          <w:szCs w:val="20"/>
        </w:rPr>
        <w:t>живание.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5.1.3. Текущее техническое обслуживание линейных сооружений осуществляется систематически, является обязательным и специально не планируется.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5.1.4. Планово-профилактическое техническое обслуживание линейных сооружений осуществляется периодически </w:t>
      </w:r>
      <w:r>
        <w:rPr>
          <w:color w:val="000000"/>
          <w:sz w:val="20"/>
          <w:szCs w:val="20"/>
        </w:rPr>
        <w:t>в основном путем проведения осмотров сооружений и устранения обнаруженных при этом неисправностей, а также путем проведения электрических измерений сооружений.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5.1.5. Текущее техническое обслуживание линейных сооружений включает в себя проведение охранных </w:t>
      </w:r>
      <w:r>
        <w:rPr>
          <w:color w:val="000000"/>
          <w:sz w:val="20"/>
          <w:szCs w:val="20"/>
        </w:rPr>
        <w:t>мероприятий, включая осмотр трасс линейных сооружений, а также устранение на линиях связи обнаруженных неисправностей, которые могут привести к нарушению нормального действия связи.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5.1.6. Планово-профилактическое техническое обслуживание включает следующи</w:t>
      </w:r>
      <w:r>
        <w:rPr>
          <w:color w:val="000000"/>
          <w:sz w:val="20"/>
          <w:szCs w:val="20"/>
        </w:rPr>
        <w:t>е работы: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осмотр и профилактическое обслуживание линейных сооружений;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проведение плановых и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контрольных измерений электрических характеристик линий связи;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проверка новых кабелей, проводов, оконечных кабельных устройств, оборудования и арматуры, посту</w:t>
      </w:r>
      <w:r>
        <w:rPr>
          <w:color w:val="000000"/>
          <w:sz w:val="20"/>
          <w:szCs w:val="20"/>
        </w:rPr>
        <w:t>пающих в эксплуатацию;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подготовка линейных сооружений к работе в осенне-зимний период, период паводка и грозовой период.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656565"/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656565"/>
          <w:sz w:val="20"/>
          <w:szCs w:val="20"/>
        </w:rPr>
        <w:t>5.2.</w:t>
      </w:r>
      <w:r>
        <w:rPr>
          <w:color w:val="656565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Осмотр и профилактическое обслуживание линейно-кабельных сооружений</w:t>
      </w:r>
    </w:p>
    <w:p w:rsidR="00000000" w:rsidRDefault="00F138DA">
      <w:pPr>
        <w:pStyle w:val="a3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5.2.1. При профилактическом обслуживании линейно-кабельных </w:t>
      </w:r>
      <w:r>
        <w:rPr>
          <w:sz w:val="20"/>
          <w:szCs w:val="20"/>
        </w:rPr>
        <w:t>сооружений выполняются следующие основные работы: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осмотр состояния трасс кабельных линий и приведение их в порядок;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проведение работ по надзору за сохранностью линейно-кабельных сооружений;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протирка и выправка кабелей и муфт в кабельных колодцах;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</w:t>
      </w:r>
      <w:r>
        <w:rPr>
          <w:color w:val="000000"/>
          <w:sz w:val="20"/>
          <w:szCs w:val="20"/>
        </w:rPr>
        <w:t>ыправка положения подвесных и настенных кабелей;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регулировка стрелы провеса подвесного кабеля;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очистка от пыли и влаги деталей в оконечных кабельных устройствах;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проверка исправности и замена в случае необходимости разрядников и предохранителей;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</w:t>
      </w:r>
      <w:r>
        <w:rPr>
          <w:color w:val="000000"/>
          <w:sz w:val="20"/>
          <w:szCs w:val="20"/>
        </w:rPr>
        <w:t>оверка состояния и приведение в порядок кроссировок в распределительных шкафах и кабельных ящиках.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5.2.2. Выявленные при техническом обслуживании линейно-кабельных сооружений недостатки, подлежащие устранению при ремонте этих сооружений, должны фиксировать</w:t>
      </w:r>
      <w:r>
        <w:rPr>
          <w:color w:val="000000"/>
          <w:sz w:val="20"/>
          <w:szCs w:val="20"/>
        </w:rPr>
        <w:t>ся в журнале технического осмотра линейно-кабельных сооружений.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5.3.1. Осмотр и профилактическое обслуживание воздушных линий производятся линейной бригадой или участковым электромонтером во время обхода закрепленного участка.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5.3.2. Профилактическое обслу</w:t>
      </w:r>
      <w:r>
        <w:rPr>
          <w:color w:val="000000"/>
          <w:sz w:val="20"/>
          <w:szCs w:val="20"/>
        </w:rPr>
        <w:t>живание воздушных линий местных сетей связи включает следующие работы: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контрольный осмотр опор (один раз в год - весной) с уточнением необходимого объема работ для включения в план ремонта;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замена и укрепление аварийных опор и регулировка оттяжек;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вы</w:t>
      </w:r>
      <w:r>
        <w:rPr>
          <w:color w:val="000000"/>
          <w:sz w:val="20"/>
          <w:szCs w:val="20"/>
        </w:rPr>
        <w:t>рубка поросли кустарника под проводами, обрезка ветвей деревьев, для обеспечения установленной ширины просек, деревьев, угрожающих паданием на линию связи;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замена битых изоляторов, пересадка слабо насаженных изоляторов;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выправки штырей, крюков, кронште</w:t>
      </w:r>
      <w:r>
        <w:rPr>
          <w:color w:val="000000"/>
          <w:sz w:val="20"/>
          <w:szCs w:val="20"/>
        </w:rPr>
        <w:t>йнов, накладок,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негодных вязок (коротких, корродированных, лопнувших и др.) выправка перекосившихся траверс;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замена неисправных контрольных сжимов на контрольных опорах, пайки или покрытие лаком мест соединения изолированных проводов с голыми;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креплени</w:t>
      </w:r>
      <w:r>
        <w:rPr>
          <w:color w:val="000000"/>
          <w:sz w:val="20"/>
          <w:szCs w:val="20"/>
        </w:rPr>
        <w:t>е (подтягивание) проволочных хомутов на приставках, удаление набросов с проводов, сбор металлических отходов с трассы линий;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окраска кабельных площадок, желобов, кронштейнов, хомутов, стоек и т.д.;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выправка или замена ступенек на кабельных опорах, ремо</w:t>
      </w:r>
      <w:r>
        <w:rPr>
          <w:color w:val="000000"/>
          <w:sz w:val="20"/>
          <w:szCs w:val="20"/>
        </w:rPr>
        <w:t>нт кабельных площадок и желобов;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дополнительное укрепление линий для обеспечения механической устойчивости их при неблагоприятных метеорологических условиях.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5.4.</w:t>
      </w:r>
      <w:r>
        <w:rPr>
          <w:sz w:val="20"/>
          <w:szCs w:val="20"/>
          <w:u w:val="single"/>
        </w:rPr>
        <w:t xml:space="preserve"> Измерения электрических характеристик кабельных, воздушных и смешанных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5.4.1. Измере</w:t>
      </w:r>
      <w:r>
        <w:rPr>
          <w:color w:val="000000"/>
          <w:sz w:val="20"/>
          <w:szCs w:val="20"/>
        </w:rPr>
        <w:t>ние электрических характеристик кабельных, воздушных и смешанных линий местных сетей связи проводят с целью проверки, соответствия характеристик установленным нормам и предупреждения аварийного состояния.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5.4.2. Электрические измерения линий проводятся изм</w:t>
      </w:r>
      <w:r>
        <w:rPr>
          <w:color w:val="000000"/>
          <w:sz w:val="20"/>
          <w:szCs w:val="20"/>
        </w:rPr>
        <w:t>ерительной группой предприятия связи в соответствии с действующими "Руководствами" по электрическим измерениям линий ГТС и СТС.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5.4.3. Измерительная группа выполняет следующие виды электрических измерений линий: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плановые (периодические);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измерения по о</w:t>
      </w:r>
      <w:r>
        <w:rPr>
          <w:color w:val="000000"/>
          <w:sz w:val="20"/>
          <w:szCs w:val="20"/>
        </w:rPr>
        <w:t>пределению мест повреждений;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контрольные измерения, проводимые после выполнения ремонтных и восстановительных работ;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измерения при приемке в эксплуатацию вновь построенных и реконструированных линий;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измерения по уточнению трассы кабельной линии и гл</w:t>
      </w:r>
      <w:r>
        <w:rPr>
          <w:color w:val="000000"/>
          <w:sz w:val="20"/>
          <w:szCs w:val="20"/>
        </w:rPr>
        <w:t>убины залегания кабеля;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измерения для проверки качества изделий (кабелей, проводов, разрядников, предохранителей, плинтов, боксов, коммутационных коробок, изоляторов и т.п.), поступающих от промышленности перед установкой (монтажом) их на линиях.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Виды из</w:t>
      </w:r>
      <w:r>
        <w:rPr>
          <w:color w:val="000000"/>
          <w:sz w:val="20"/>
          <w:szCs w:val="20"/>
        </w:rPr>
        <w:t>меряемых параметров и объемы плановых, контрольных и приемо-сдаточных измерений электрических характеристик кабельных, воздушных и смешанных линий местных сетей связи приведены в</w:t>
      </w:r>
      <w:r>
        <w:rPr>
          <w:smallCap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указанных в п.5.4.2. "Руководствах".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5.4.4. Измеренные электрические характер</w:t>
      </w:r>
      <w:r>
        <w:rPr>
          <w:color w:val="000000"/>
          <w:sz w:val="20"/>
          <w:szCs w:val="20"/>
        </w:rPr>
        <w:t>истики кабельных, воздушных и смешанных линий местных сетей связи должны соответствовать нормам, приведенным в Приложении 4.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5.4.5. Результаты плановых, контрольных и аварийных измерений электрических характеристик линий служат исходными данными при опреде</w:t>
      </w:r>
      <w:r>
        <w:rPr>
          <w:color w:val="000000"/>
          <w:sz w:val="20"/>
          <w:szCs w:val="20"/>
        </w:rPr>
        <w:t>лении состояния линейных сооружений и основанием при разработке планов текущего и капитального ремонта и проектов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реконструкции сооружений.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5.5.</w:t>
      </w:r>
      <w:r>
        <w:rPr>
          <w:color w:val="000000"/>
          <w:sz w:val="20"/>
          <w:szCs w:val="20"/>
          <w:u w:val="single"/>
        </w:rPr>
        <w:t xml:space="preserve"> Проверка новых кабелей, проводов,</w:t>
      </w:r>
      <w:r>
        <w:rPr>
          <w:smallCaps/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оконечных кабельных устройств и арматуры поступающих в эксплуатацию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5.5.1. В</w:t>
      </w:r>
      <w:r>
        <w:rPr>
          <w:color w:val="000000"/>
          <w:sz w:val="20"/>
          <w:szCs w:val="20"/>
        </w:rPr>
        <w:t>се кабели, провода, оконечные кабельные устройства, изоляторы и арматура, поступающие от заводов-изготовителей, обязательно должны быть проверены на соответствие техническим условиям и ГОСТ. Проверка производится путем проведения внешнего осмотра и контрол</w:t>
      </w:r>
      <w:r>
        <w:rPr>
          <w:color w:val="000000"/>
          <w:sz w:val="20"/>
          <w:szCs w:val="20"/>
        </w:rPr>
        <w:t>ьных измерений электрических характеристик согласно "Руководству по электрическим измерениям линий сельских телефонных сетей" (М.,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"Связь", 1976) в объемах, приведенных в табл. 5.1.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5.1.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pStyle w:val="2"/>
      </w:pPr>
      <w:r>
        <w:t>Объем проверок и измерений кабелей, проводов, арматуры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71"/>
        <w:gridCol w:w="26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</w:t>
            </w:r>
            <w:r>
              <w:rPr>
                <w:sz w:val="20"/>
                <w:szCs w:val="20"/>
              </w:rPr>
              <w:t xml:space="preserve">менование кабелей, проводов, шнуров и </w:t>
            </w:r>
          </w:p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оконечных устройств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проверок и измерений от полученной партии,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Строительные длины и маломерные куски кабелей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Телефонные провода различных марок с полиэтиленовой, поливинилхлоридной и резиновой изоляцией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Плинты без разрядников и предохранителей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Разрядники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Предохранители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Изоляторы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5.5.2. Если проверкой будет установлено несоответствие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изделий, проводов, шнуров или оборудования техническим условиям и ГОСТ, составляется акт-рекламация.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Акт-рек</w:t>
      </w:r>
      <w:r>
        <w:rPr>
          <w:color w:val="000000"/>
          <w:sz w:val="20"/>
          <w:szCs w:val="20"/>
        </w:rPr>
        <w:t>ламацию высылают заводу-поставщику, который может направить своего представителя на предприятие связи для проверки забракованной продукции. К рекламации прилагаются паспорта (сертификаторы) и акт испытаний.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6. УСТРАНЕНИЕ ПОВРЕЖДЕНИЙ КАБЕЛЬНЫХ, ВОЗДУШНЫХ И</w:t>
      </w:r>
      <w:r>
        <w:rPr>
          <w:b/>
          <w:bCs/>
          <w:color w:val="000000"/>
          <w:sz w:val="20"/>
          <w:szCs w:val="20"/>
        </w:rPr>
        <w:t xml:space="preserve">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СМЕШАННЫХ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6.1.</w:t>
      </w:r>
      <w:r>
        <w:rPr>
          <w:color w:val="000000"/>
          <w:sz w:val="20"/>
          <w:szCs w:val="20"/>
          <w:u w:val="single"/>
        </w:rPr>
        <w:t xml:space="preserve"> Организация работ по устранению аварий и повреждений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6.1.1. На линейных сооружениях различают повреждения и аварии.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6.1.2. Повреждением считается нарушение нормальной телефонной связи, подтвержденное результатом испытания, про</w:t>
      </w:r>
      <w:r>
        <w:rPr>
          <w:color w:val="000000"/>
          <w:sz w:val="20"/>
          <w:szCs w:val="20"/>
        </w:rPr>
        <w:t>веденного с помощью измерительной аппаратуры, или опросом абонента.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6.1.3. В соответствии с утвержденной 01.04.94 Министерством связи Российской Федерации "Инструкцией о порядке устранения повреждений и учета заявлений, поступивших в бюро ремонта (ЦБР) на </w:t>
      </w:r>
      <w:r>
        <w:rPr>
          <w:color w:val="000000"/>
          <w:sz w:val="20"/>
          <w:szCs w:val="20"/>
        </w:rPr>
        <w:t>местных телефонных сетях" повреждения линейных сооружений разделяется на кабельные и линейно-абонентские.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6.1.4. К кабельным относятся повреждения в подземных, подвесных, настенных и подводных кабелях, а также в оконечных кабельных устройствах: боксах, каб</w:t>
      </w:r>
      <w:r>
        <w:rPr>
          <w:color w:val="000000"/>
          <w:sz w:val="20"/>
          <w:szCs w:val="20"/>
        </w:rPr>
        <w:t>ельных ящиках, устройствах кабельных связи, устройствах кабельных переходных, распределительных коробках.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6.1.5. Линейно-абонентские повреждения подразделяются на повреждения: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воздушных проводов от кабельного ящика (устройства кабельного связи, устройств</w:t>
      </w:r>
      <w:r>
        <w:rPr>
          <w:color w:val="000000"/>
          <w:sz w:val="20"/>
          <w:szCs w:val="20"/>
        </w:rPr>
        <w:t>а кабельного переходного) до вводных крюков или стоек ввода;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абонентских проводок от распределительной коробки, вводных крюков или стойки ввода до розетки основного и дополнительного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аппаратов или дополнительного прибора (блокиратора, диодной приставки, </w:t>
      </w:r>
      <w:r>
        <w:rPr>
          <w:color w:val="000000"/>
          <w:sz w:val="20"/>
          <w:szCs w:val="20"/>
        </w:rPr>
        <w:t>абонентского блока аппаратуры АВУ, дополнительного звонка и т.д.);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переходных устройств (плинты и шнуры распределительных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кабельных ящиков), плавких предохранителей и угольных разрядников кабельных ящиках и абонентских защитных устройствах.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6.1.6. В на</w:t>
      </w:r>
      <w:r>
        <w:rPr>
          <w:color w:val="000000"/>
          <w:sz w:val="20"/>
          <w:szCs w:val="20"/>
        </w:rPr>
        <w:t>стоящих "Правилах" даются указания по устранению только кабельных повреждений и повреждений воздушных проводов столбовых и стоечных линий.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6.1.7. Аварией кабельной линии считается повреждение кабеля межстанционной связи, повреждение не менее 20 % пар в каб</w:t>
      </w:r>
      <w:r>
        <w:rPr>
          <w:color w:val="000000"/>
          <w:sz w:val="20"/>
          <w:szCs w:val="20"/>
        </w:rPr>
        <w:t>еле абонентской линии, а также выход из строя наиболее ответственных кабельных связей, перечень которых определяется руководством местной телефонной сети по согласованию с местными органами власти.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6.1.8. Аварией на воздушной линии местной телефонной сети </w:t>
      </w:r>
      <w:r>
        <w:rPr>
          <w:color w:val="000000"/>
          <w:sz w:val="20"/>
          <w:szCs w:val="20"/>
        </w:rPr>
        <w:t>считается одновременное повреждение не менее 20 % цепей.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6.1.9. Время приема заявлений на бюро ремонта по заявлению абонента устанавливается руководством ГТС, СТС по согласованию с местными органами власти.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В воскресные и праздничные дни прием заявлений в </w:t>
      </w:r>
      <w:r>
        <w:rPr>
          <w:color w:val="000000"/>
          <w:sz w:val="20"/>
          <w:szCs w:val="20"/>
        </w:rPr>
        <w:t>бюро ремонта (ЦБР) и устранение повреждений не производится.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6.1.10. Продолжительностью повреждения считается время с момента заявления о неисправности телефонной связи до момента ее восстановления, включая ночное время, праздничные и выходные дни.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6.1.11.</w:t>
      </w:r>
      <w:r>
        <w:rPr>
          <w:color w:val="000000"/>
          <w:sz w:val="20"/>
          <w:szCs w:val="20"/>
        </w:rPr>
        <w:t xml:space="preserve"> Повреждения воздушных проводов от кабельного ящика до вводных изоляторов абонентского пункта устраняются в течение следующего рабочего дня после поступления заявки с 9.00 до 17.00 ч. Повреждения, выявленные в субботние и праздничные дни, исправляются в сл</w:t>
      </w:r>
      <w:r>
        <w:rPr>
          <w:color w:val="000000"/>
          <w:sz w:val="20"/>
          <w:szCs w:val="20"/>
        </w:rPr>
        <w:t>едующий рабочий день с 9.00 до 17.00 часов.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 день поступления заявления до 16 ч устраняются повреждения: прямых проводов, таксофонов, абонентских телефонных линий, используемых для охранной сигнализации, телефонов спецабонентов, детских и медицинских учре</w:t>
      </w:r>
      <w:r>
        <w:rPr>
          <w:color w:val="000000"/>
          <w:sz w:val="20"/>
          <w:szCs w:val="20"/>
        </w:rPr>
        <w:t>ждений.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6.1.12. Замена поврежденной пары магистрального или распределительного кабеля на свободную исправную производится электромонтерами линейно-абонентского участка (цеха) по разрешению группы переключения. После 17 ч. 30 мин. и в субботние дни распреде</w:t>
      </w:r>
      <w:r>
        <w:rPr>
          <w:color w:val="000000"/>
          <w:sz w:val="20"/>
          <w:szCs w:val="20"/>
        </w:rPr>
        <w:t xml:space="preserve">лительные </w:t>
      </w:r>
      <w:r>
        <w:rPr>
          <w:color w:val="000000"/>
          <w:sz w:val="20"/>
          <w:szCs w:val="20"/>
        </w:rPr>
        <w:lastRenderedPageBreak/>
        <w:t>поврежденные пары заменяются на исправные по усмотрению электромонтера, о чем он после замены сообщает в бюро ремонта для исправления данных в абонентской карточке. В группу переключения измененные данные электромонтер сообщает на следующий день.</w:t>
      </w:r>
      <w:r>
        <w:rPr>
          <w:color w:val="000000"/>
          <w:sz w:val="20"/>
          <w:szCs w:val="20"/>
        </w:rPr>
        <w:t xml:space="preserve">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Если три пары, выделенные группой переключения, оказались неисправными, а также в случае отсутствия свободной исправной пары бюро ремонта (ЦБР) оформляет наряд на исправление кабеля (Ф. ТФ 2/6), который передается кабельной бригаде.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Поврежденные магистра</w:t>
      </w:r>
      <w:r>
        <w:rPr>
          <w:color w:val="000000"/>
          <w:sz w:val="20"/>
          <w:szCs w:val="20"/>
        </w:rPr>
        <w:t>льные пары, выявленные после 17 ч. 30 мин и в субботние дни, заменяются электромонтерами в течение следующего рабочего дня.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6.1.13. Контрольный срок исправления кабельных повреждений считается с 8 ч. 30 мин. рабочего дня, следующего за днем истечения контр</w:t>
      </w:r>
      <w:r>
        <w:rPr>
          <w:color w:val="000000"/>
          <w:sz w:val="20"/>
          <w:szCs w:val="20"/>
        </w:rPr>
        <w:t>ольного срока линейно-абонентского повреждения.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Контрольные сроки исправления кабельных повреждений, сданных линейно-абонентским участком (цехом) в пятницу, исчисляются с 8 ч. 30 мин. понедельника, для повреждений сданных в субботу или предпраздничные дни,</w:t>
      </w:r>
      <w:r>
        <w:rPr>
          <w:color w:val="000000"/>
          <w:sz w:val="20"/>
          <w:szCs w:val="20"/>
        </w:rPr>
        <w:t xml:space="preserve"> контрольный срок кабельных повреждений исчисляется со следующего рабочего дня.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Работникам линейно-кабельного участка (цеха) разрешается исправлять кабельные повреждения до начала исчисления контрольного срока, то есть до 8 ч. 30 мин. дня, следующего за дн</w:t>
      </w:r>
      <w:r>
        <w:rPr>
          <w:color w:val="000000"/>
          <w:sz w:val="20"/>
          <w:szCs w:val="20"/>
        </w:rPr>
        <w:t>ем передачи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электромонтером линейно-абонентского участка (цеха) поврежденного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номера "на измерение".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6.1.14. Контрольный срок на устранение повреждений в оконечных кабельных устройствах (распределительных коробках, кабельных ящиках, распределительных шкафа</w:t>
      </w:r>
      <w:r>
        <w:rPr>
          <w:color w:val="000000"/>
          <w:sz w:val="20"/>
          <w:szCs w:val="20"/>
        </w:rPr>
        <w:t>х) должен исчисляться согласно п.6.1.13., при этом контрольный срок устанавливается в течение дня, отсчет сверх контрольного времени начинается с 24 часов.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6.1.15. Контрольные сроки устранения повреждений в кабелях межстанционной связи, магистральных и рас</w:t>
      </w:r>
      <w:r>
        <w:rPr>
          <w:color w:val="000000"/>
          <w:sz w:val="20"/>
          <w:szCs w:val="20"/>
        </w:rPr>
        <w:t>пределительных, приведены в таблице 6.1.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Количество повреждений, и из них устраненных или</w:t>
      </w:r>
      <w:r>
        <w:rPr>
          <w:smallCap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неустраненных в контрольные сроки, определяется по задействованной емкости данного кабеля. Контрольный срок восстановления действия связей в поврежденном кабеле при н</w:t>
      </w:r>
      <w:r>
        <w:rPr>
          <w:color w:val="000000"/>
          <w:sz w:val="20"/>
          <w:szCs w:val="20"/>
        </w:rPr>
        <w:t>аличии технической возможности путем использования обходной линии составляет 24 часа. При замене более одного пролета кабеля с монтажом дополнительных муфт, контрольный срок исправления кабеля увеличивается на 8 часов на каждую дополнительную муфту.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6.1.16</w:t>
      </w:r>
      <w:r>
        <w:rPr>
          <w:color w:val="000000"/>
          <w:sz w:val="20"/>
          <w:szCs w:val="20"/>
        </w:rPr>
        <w:t>. Контрольный срок на устранение повреждения в муфте оптического кабеля составляет 48 часов.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6.1.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Контрольные сроки устранения повреждений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в многопарных кабелях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0"/>
        <w:gridCol w:w="2160"/>
        <w:gridCol w:w="1980"/>
        <w:gridCol w:w="22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Емкость кабеля, </w:t>
            </w:r>
          </w:p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пар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продолжительность повреждения в кабелях межстанци</w:t>
            </w:r>
            <w:r>
              <w:rPr>
                <w:sz w:val="20"/>
                <w:szCs w:val="20"/>
              </w:rPr>
              <w:t>онной связи, магистральных и распределительных, час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Максимальная продолжительность повреждения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 вскрытием муфт, но без замены пролета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заменой пролета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высокочастотных кабелях межстан-ционной связи, 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 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 до 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</w:t>
            </w:r>
            <w:r>
              <w:rPr>
                <w:sz w:val="20"/>
                <w:szCs w:val="20"/>
              </w:rPr>
              <w:t xml:space="preserve"> 400 до 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600 до 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800 до 1200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(в одночетверочных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1200 до 1400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кабелях СТС –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1400 до 1600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1600 до 1800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1800 до 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2000 до 2400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6.1.1</w:t>
      </w:r>
      <w:r>
        <w:rPr>
          <w:color w:val="000000"/>
          <w:sz w:val="20"/>
          <w:szCs w:val="20"/>
        </w:rPr>
        <w:t>7. Если замена или ремонт кабеля связаны с оттаиванием льда в колодце и каналах трубопровода, откачиванием воды из кабельной канализации или котлована, отогревом грунта, то эти работы должны быть начаты немедленно после выявления места повреждения.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Время, </w:t>
      </w:r>
      <w:r>
        <w:rPr>
          <w:color w:val="000000"/>
          <w:sz w:val="20"/>
          <w:szCs w:val="20"/>
        </w:rPr>
        <w:t xml:space="preserve">затрачиваемое на оттаивание льда в колодце, оттаивание грунта, откачку воды из колодца или котлована не входит в нормируемые контрольные сроки. В этих случаях отсчет контрольного срока должен вестись с момента окончания работ по удалению льда из колодца, </w:t>
      </w:r>
      <w:r>
        <w:rPr>
          <w:color w:val="000000"/>
          <w:sz w:val="20"/>
          <w:szCs w:val="20"/>
        </w:rPr>
        <w:lastRenderedPageBreak/>
        <w:t>в</w:t>
      </w:r>
      <w:r>
        <w:rPr>
          <w:color w:val="000000"/>
          <w:sz w:val="20"/>
          <w:szCs w:val="20"/>
        </w:rPr>
        <w:t>оды из колодца или котлована, отогрева или разработки мерзлого грунта в месте повреждения кабеля.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6.1.18. В целях быстрейшей ликвидации аварий линейных сооружений в линейном цехе {участке) должны быть: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полный комплект аварийного запаса кабелей, проводов </w:t>
      </w:r>
      <w:r>
        <w:rPr>
          <w:color w:val="000000"/>
          <w:sz w:val="20"/>
          <w:szCs w:val="20"/>
        </w:rPr>
        <w:t>материалов, инструмента и инвентаря;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список работников, вызываемых для устранения аварий, с указанием их домашних телефонов и адресов;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автотранспорт и механизмы;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полный комплект аварийного запаса ключей от распределительных шкафов, киосков, колодцев</w:t>
      </w:r>
      <w:r>
        <w:rPr>
          <w:color w:val="000000"/>
          <w:sz w:val="20"/>
          <w:szCs w:val="20"/>
        </w:rPr>
        <w:t>, а также от помещений, в которые может понадобиться доступ для устранения аварии линейных сооружений;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комплект измерительной аппаратуры для определения расстояния до места повреждения.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6.1.19. Порядок приема заявок о повреждениях и устранения повреждени</w:t>
      </w:r>
      <w:r>
        <w:rPr>
          <w:color w:val="000000"/>
          <w:sz w:val="20"/>
          <w:szCs w:val="20"/>
        </w:rPr>
        <w:t>й на ГТС и СТС должен соответствовать указаниям действующих "Инструкции о порядке устранения повреждений и учета заявлений поступающих в бюро ремонта (ЦБР) на местных телефонных сетях" (М., 1994) и "Инструкции о порядке учета заявлений о повреждениях и уст</w:t>
      </w:r>
      <w:r>
        <w:rPr>
          <w:color w:val="000000"/>
          <w:sz w:val="20"/>
          <w:szCs w:val="20"/>
        </w:rPr>
        <w:t>ранении повреждений на сельских телефонных сетях" (М., Связь, 1979).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6.1.20. После записи заявления о неисправности телефонной связи в контрольном листе (или журнале повреждений) работник ремонта с испытательно-измерительного стола (прибора) определяет хар</w:t>
      </w:r>
      <w:r>
        <w:rPr>
          <w:color w:val="000000"/>
          <w:sz w:val="20"/>
          <w:szCs w:val="20"/>
        </w:rPr>
        <w:t>актер повреждения, сообщает электромеханику о повреждении и выдает участковому электромонтеру задание на устранение повреждения.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6.1.21. Участковый электромонтер с оконечного кабельного устройства определяет при помощи рабочего микротелефона участок повреж</w:t>
      </w:r>
      <w:r>
        <w:rPr>
          <w:color w:val="000000"/>
          <w:sz w:val="20"/>
          <w:szCs w:val="20"/>
        </w:rPr>
        <w:t>дения: в кабельной линии, на воздушно-столбовой или стоечной линии, в абонентской проводке или телефонном аппарате.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Если повреждение произошло в абонентской проводке или в телефонном аппарате, то участковый электромонтер устраняет повреждение сам. Если же </w:t>
      </w:r>
      <w:r>
        <w:rPr>
          <w:color w:val="000000"/>
          <w:sz w:val="20"/>
          <w:szCs w:val="20"/>
        </w:rPr>
        <w:t>повреждение кабельное или линейное, то участковый электромонтер сообщает об этом в бюро ремонта.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6.1.22. Работник бюро ремонта кабельные повреждения передает на устранение в кабельный участок (группу). На ГТС при подтверждении электрическими измерениями на</w:t>
      </w:r>
      <w:r>
        <w:rPr>
          <w:color w:val="000000"/>
          <w:sz w:val="20"/>
          <w:szCs w:val="20"/>
        </w:rPr>
        <w:t>личия повреждения кабеля работник бюро ремонта выписывает наряд на исправление кабеля формы ТФ-2/6.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6.1.23. Получив от кабельного участка (группы) сообщение об устранении кабельного повреждения, работник бюро ремонта проводит контрольные испытания всех ран</w:t>
      </w:r>
      <w:r>
        <w:rPr>
          <w:color w:val="000000"/>
          <w:sz w:val="20"/>
          <w:szCs w:val="20"/>
        </w:rPr>
        <w:t>ее поврежденных линий, после чего отмечает в абонентских карточках и журнале учета заявлений и повреждений время исправления и характер повреждения. В контрольном листе делается отметка об исправлении повреждений.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6.1.24. Если повреждение линейное, то рабо</w:t>
      </w:r>
      <w:r>
        <w:rPr>
          <w:color w:val="000000"/>
          <w:sz w:val="20"/>
          <w:szCs w:val="20"/>
        </w:rPr>
        <w:t>тник бюро ремонта передает его на устранение в линейную бригаду электромонтеров. На СТС при участковом (постовом) методе эксплуатации линейные повреждения устраняет участковый электромонтер.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6.1.25. Получив сообщение об устранении линейного повреждения, ра</w:t>
      </w:r>
      <w:r>
        <w:rPr>
          <w:color w:val="000000"/>
          <w:sz w:val="20"/>
          <w:szCs w:val="20"/>
        </w:rPr>
        <w:t>ботник бюро ремонта действует так же как и при кабельном повреждении.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6.1.26. После устранения повреждения (аварии) на линии оформляют следующие документы: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протоколы контрольных измерений электрических характеристик линии;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 паспорт данной линии вносятся с</w:t>
      </w:r>
      <w:r>
        <w:rPr>
          <w:color w:val="000000"/>
          <w:sz w:val="20"/>
          <w:szCs w:val="20"/>
        </w:rPr>
        <w:t>ведения о произведенных изменениях на линии;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 случае, если повреждение (авария) вызваны действиями посторонней организации, составляется смета на восстановительные работы, которая предъявляется к оплате организации, повредившей линию.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6.2.27. По окончании</w:t>
      </w:r>
      <w:r>
        <w:rPr>
          <w:color w:val="000000"/>
          <w:sz w:val="20"/>
          <w:szCs w:val="20"/>
        </w:rPr>
        <w:t xml:space="preserve"> работ по ликвидации повреждения с линейным персоналом проводится разбор причин, вызвавших повреждение (аварию), и рассматривается правильность проведения восстановительных работ.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6.2.</w:t>
      </w:r>
      <w:r>
        <w:rPr>
          <w:sz w:val="20"/>
          <w:szCs w:val="20"/>
          <w:u w:val="single"/>
        </w:rPr>
        <w:t xml:space="preserve"> Методы отыскания и устранения повреждений кабельных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6.2.1. Общие</w:t>
      </w:r>
      <w:r>
        <w:rPr>
          <w:sz w:val="20"/>
          <w:szCs w:val="20"/>
          <w:u w:val="single"/>
        </w:rPr>
        <w:t xml:space="preserve"> указания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6.2.1.1. </w:t>
      </w:r>
      <w:r>
        <w:rPr>
          <w:color w:val="000000"/>
          <w:sz w:val="20"/>
          <w:szCs w:val="20"/>
          <w:lang w:val="en-US"/>
        </w:rPr>
        <w:t>B</w:t>
      </w:r>
      <w:r>
        <w:rPr>
          <w:color w:val="000000"/>
          <w:sz w:val="20"/>
          <w:szCs w:val="20"/>
        </w:rPr>
        <w:t>с</w:t>
      </w:r>
      <w:r>
        <w:rPr>
          <w:color w:val="000000"/>
          <w:sz w:val="20"/>
          <w:szCs w:val="20"/>
          <w:lang w:val="en-US"/>
        </w:rPr>
        <w:t>e</w:t>
      </w:r>
      <w:r>
        <w:rPr>
          <w:color w:val="000000"/>
          <w:sz w:val="20"/>
          <w:szCs w:val="20"/>
        </w:rPr>
        <w:t xml:space="preserve"> работы, выполняемые при устранении кабельных повреждений и аварий (прокладка строительных длин кабелей, монтаж и демонтаж муфт и оконечных устройств), должны производиться в соответствии с действующими техническими условиями, инструк</w:t>
      </w:r>
      <w:r>
        <w:rPr>
          <w:color w:val="000000"/>
          <w:sz w:val="20"/>
          <w:szCs w:val="20"/>
        </w:rPr>
        <w:t>циями по строительству, монтажу, правилами техники безопасности и Руководствами по эксплуатации линейно-кабельных сооружений ГТС и СТС.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6.2.1.2. Если повреждение кабеля произошло в кабельной канализации, то перед началом работ в канализации необходимо удал</w:t>
      </w:r>
      <w:r>
        <w:rPr>
          <w:color w:val="000000"/>
          <w:sz w:val="20"/>
          <w:szCs w:val="20"/>
        </w:rPr>
        <w:t>ить из колодцев воду и произвести их вентилирование.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6.2.1.З. Перед вскрытием муфт при устранении кабельного повреждения (аварии) должно быть снято избыточное давление в кабеле. Работу по устранению повреждения разрешается начинать только после снижения да</w:t>
      </w:r>
      <w:r>
        <w:rPr>
          <w:color w:val="000000"/>
          <w:sz w:val="20"/>
          <w:szCs w:val="20"/>
        </w:rPr>
        <w:t>вления внутри кабеля до атмосферного.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6.2.1.4. Для вскрытия свинцовых муфт их швы распаивают.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6.2.1.5. Перед вскрытием полиэтиленовых и поливинилхлоридных муфт, смонтированных сваркой, участки сварки тщательно прогревают горячим воздухом от пламени газовой</w:t>
      </w:r>
      <w:r>
        <w:rPr>
          <w:color w:val="000000"/>
          <w:sz w:val="20"/>
          <w:szCs w:val="20"/>
        </w:rPr>
        <w:t xml:space="preserve"> горелки или паяльной лампы. Для этого над вскрываемой муфтой устанавливают козырек из фанеры или картона, а горелку или лампу размещают под муфтой. Нагретые участки сварки осторожно прорезают ножом и детали муфты сдвигают со сростка. Для вскрытия муфты, с</w:t>
      </w:r>
      <w:r>
        <w:rPr>
          <w:color w:val="000000"/>
          <w:sz w:val="20"/>
          <w:szCs w:val="20"/>
        </w:rPr>
        <w:t>монтированной термоусаживаемыми трубками на трубке делают продольный надрез. После этого трубку снимают со сростка. Затем поочередно разматывают ленты, намотанные на сросток.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6.2.1.6. Для демонтажа муфты, смонтированной заливкой битумным компаундом, муфту </w:t>
      </w:r>
      <w:r>
        <w:rPr>
          <w:color w:val="000000"/>
          <w:sz w:val="20"/>
          <w:szCs w:val="20"/>
        </w:rPr>
        <w:t>нагревают горячим воздухом или в кипящей</w:t>
      </w:r>
      <w:r>
        <w:rPr>
          <w:sz w:val="20"/>
          <w:szCs w:val="20"/>
        </w:rPr>
        <w:t xml:space="preserve"> воде </w:t>
      </w:r>
      <w:r>
        <w:rPr>
          <w:color w:val="000000"/>
          <w:sz w:val="20"/>
          <w:szCs w:val="20"/>
        </w:rPr>
        <w:t>до размягчения компаунда. В дне муфты прорезают отверстие. Затем муфту стягивают со сростка. Остатки компаунда дополнительно нагревает горячим воздухом и стирают со сростка ветошью. После этого сросток протираю</w:t>
      </w:r>
      <w:r>
        <w:rPr>
          <w:color w:val="000000"/>
          <w:sz w:val="20"/>
          <w:szCs w:val="20"/>
        </w:rPr>
        <w:t xml:space="preserve">т смоченной бензином ветошью.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Демонтаж тупиковой муфты, залитой герметиком ВИЛАД-31, не производится. Если кабель поврежден вблизи этой муфты, то муфту вырезают и монтируют новую муфту, используя запас кабеля.</w:t>
      </w:r>
    </w:p>
    <w:p w:rsidR="00000000" w:rsidRDefault="00F138DA">
      <w:pPr>
        <w:pStyle w:val="a3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6.2.1.7. Демонтаж муфты, смонтированной склей</w:t>
      </w:r>
      <w:r>
        <w:rPr>
          <w:sz w:val="20"/>
          <w:szCs w:val="20"/>
        </w:rPr>
        <w:t>кой или липкими лентами, осуществляют путем поочередного разматывания ленты, намотанной на сросток.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6.2.1.8. Защитные чугунные муфты перед вскрытием укладывают на козлы и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очищают от земли и грязи. Под муфту устанавливают противень. Открывают крышку люка ве</w:t>
      </w:r>
      <w:r>
        <w:rPr>
          <w:color w:val="000000"/>
          <w:sz w:val="20"/>
          <w:szCs w:val="20"/>
        </w:rPr>
        <w:t xml:space="preserve">рхней полумуфты. Муфту несколько наклоняют над противнем, обеспечивая сток кабельной массы при нагреве. Затем ее нагревают и, по возможности наклоняя, выливают кабельную массу. От нижней полумуфты отделяют обе накладки и верхнюю полумуфту. Свинцовую муфту </w:t>
      </w:r>
      <w:r>
        <w:rPr>
          <w:color w:val="000000"/>
          <w:sz w:val="20"/>
          <w:szCs w:val="20"/>
        </w:rPr>
        <w:t>дополнительно нагревают и ветошью снимают с нее кабельную массу. Остатки массы стирают смоченной бензином чистой ветошью.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6.2.1.9. После демонтажа поврежденной муфты кабельщик-спайщик в первую очередь определяет границы распространения влаги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 кабеле. Для </w:t>
      </w:r>
      <w:r>
        <w:rPr>
          <w:color w:val="000000"/>
          <w:sz w:val="20"/>
          <w:szCs w:val="20"/>
        </w:rPr>
        <w:t>кабеля со свинцовой оболочкой это делается путем постепенного вскрытия оболочки по 5-6 см по оси кабеля и осмотра поверхности изоляции жил и внутренней поверхности оболочки, а для кабеля с пластмассовой изоляцией и оболочкой границы распространения влаги в</w:t>
      </w:r>
      <w:r>
        <w:rPr>
          <w:color w:val="000000"/>
          <w:sz w:val="20"/>
          <w:szCs w:val="20"/>
        </w:rPr>
        <w:t xml:space="preserve"> кабеле ориентировочно определяются по количеству вытекшей из кабеля воды при вскрытии муфты.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6.2.1.10. При наличии влаги в поврежденном кабеле производится его просушка. Просушка осуществляется с помощью прогрева свинцовой оболочки участков кабеля, прилег</w:t>
      </w:r>
      <w:r>
        <w:rPr>
          <w:color w:val="000000"/>
          <w:sz w:val="20"/>
          <w:szCs w:val="20"/>
        </w:rPr>
        <w:t>ающих к месту повреждения, паяльной лампой (непосредственно или через металлический кожух) с одновременной подачей сжатого сухого воздуха внутрь кабеля из соседней муфты (муфт).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Влагу в месте сращивания (под муфтой) удаляют прошпаркой парафиновой массой ил</w:t>
      </w:r>
      <w:r>
        <w:rPr>
          <w:color w:val="000000"/>
          <w:sz w:val="20"/>
          <w:szCs w:val="20"/>
        </w:rPr>
        <w:t>и просушкой горячим воздухом.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Если с помощью просушки не удается удалить влагу из кабеля, то делают вставку по длине поврежденного участка.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6.2.1.11. Если в кабеле с пластмассовой изоляцией и оболочкой вода обнаружена только в муфте, то ее выливают и после</w:t>
      </w:r>
      <w:r>
        <w:rPr>
          <w:color w:val="000000"/>
          <w:sz w:val="20"/>
          <w:szCs w:val="20"/>
        </w:rPr>
        <w:t xml:space="preserve"> протирки муфты и просушки сростка теплым воздухом производят монтаж муфты обычными способами или термоусаживаемыми лентами с подслоем сэвилена (ГИПКа).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Просушку сростка теплым воздухом осуществляют с помощью газовой горелки или паяльной лампы, как указано</w:t>
      </w:r>
      <w:r>
        <w:rPr>
          <w:color w:val="000000"/>
          <w:sz w:val="20"/>
          <w:szCs w:val="20"/>
        </w:rPr>
        <w:t xml:space="preserve"> в п.6.2.1.10.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Температура теплого воздуха, поступающего к сростку, не должна превосходить 90°С.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 случае распространения воды за пределы муфты в соответствии с указаниями п. 6.2.1.9, а также путем вскрытия соседних муфт определяют участок кабеля, в которо</w:t>
      </w:r>
      <w:r>
        <w:rPr>
          <w:color w:val="000000"/>
          <w:sz w:val="20"/>
          <w:szCs w:val="20"/>
        </w:rPr>
        <w:t>м имеется вода, и делают вставку по длине поврежденного участка.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6.2.1.12. При наличии влаги в сердечнике или муфте кабеля с полиэтиленовой изоляцией емкостью от 10 до 600 пар может быть применен способ удаления влаги из кабеля и восстановления электрическ</w:t>
      </w:r>
      <w:r>
        <w:rPr>
          <w:color w:val="000000"/>
          <w:sz w:val="20"/>
          <w:szCs w:val="20"/>
        </w:rPr>
        <w:t>их характеристик кабельной линии путем закачки в заполненный водой участок кабельной линии под давлением жидкого медленно полимеризующегося гидрофобного заполнителя.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Гидрофобный заполнитель состоит из двух компонентов: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основного компонента – маслонаполне</w:t>
      </w:r>
      <w:r>
        <w:rPr>
          <w:color w:val="000000"/>
          <w:sz w:val="20"/>
          <w:szCs w:val="20"/>
        </w:rPr>
        <w:t>нного олигомера (раствора каучука в индустриальном масле);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отвердителя – триэтаноломина, добавляемого в количестве 5 </w:t>
      </w:r>
      <w:r>
        <w:rPr>
          <w:color w:val="000000"/>
          <w:sz w:val="20"/>
          <w:szCs w:val="20"/>
        </w:rPr>
        <w:sym w:font="Symbol" w:char="F0B8"/>
      </w:r>
      <w:r>
        <w:rPr>
          <w:color w:val="000000"/>
          <w:sz w:val="20"/>
          <w:szCs w:val="20"/>
        </w:rPr>
        <w:t xml:space="preserve"> 10 мл на 1 литр основного компонента.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Закачка в кабель гидрофобного заполнителя производится с помощью переносного устройства УЗК-2 (ТУ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45-93 4а2.954.000ТУ), позволяющего за 8 - 10 ч заполнить гидрофобным заполнителем от места закачки в обе стороны линии два пролета кабеля длиной до 120 м каждый.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Порядок выполнения работ по удалению влаги из замокшего кабеля и восстановления его электриче</w:t>
      </w:r>
      <w:r>
        <w:rPr>
          <w:color w:val="000000"/>
          <w:sz w:val="20"/>
          <w:szCs w:val="20"/>
        </w:rPr>
        <w:t>ских характеристик следующий: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1) подготовка оборудования УЗК-2 (проверка режимов закачки узла перемешивания, герметичности шлангов, комплектности приспособлений для подключения устройства к кабелю);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2) подготовка жидкого гидрофобного заполнителя в работе (</w:t>
      </w:r>
      <w:r>
        <w:rPr>
          <w:color w:val="000000"/>
          <w:sz w:val="20"/>
          <w:szCs w:val="20"/>
        </w:rPr>
        <w:t>измерение вязкости гидрофобного заполнителя без отвердителя и с отвердителем);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3) подключение УЗК-2 к кабелю посредством шланга со струбциной через отверстие в оболочке; вырезка отверстий в оболочке</w:t>
      </w:r>
      <w:r>
        <w:rPr>
          <w:sz w:val="20"/>
          <w:szCs w:val="20"/>
        </w:rPr>
        <w:t xml:space="preserve"> кабеля </w:t>
      </w:r>
      <w:r>
        <w:rPr>
          <w:color w:val="000000"/>
          <w:sz w:val="20"/>
          <w:szCs w:val="20"/>
        </w:rPr>
        <w:t>по концам восстанавливаемого отрезка кабеля;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4) за</w:t>
      </w:r>
      <w:r>
        <w:rPr>
          <w:color w:val="000000"/>
          <w:sz w:val="20"/>
          <w:szCs w:val="20"/>
        </w:rPr>
        <w:t>полнение бака УЗК-2 основным компонентом заполнителя и отвердителем и их смешивание в течение 3-5 мин.;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5) введение заполнителя в сердечник кабеля в режиме “закачка”;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6) контроль давления подачи заполнителя в кабель (до МПа (15 кгс/см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>)) по манометру на па</w:t>
      </w:r>
      <w:r>
        <w:rPr>
          <w:color w:val="000000"/>
          <w:sz w:val="20"/>
          <w:szCs w:val="20"/>
        </w:rPr>
        <w:t>нели УЗК-2;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7) контроль прохождения заполнителя по кабелю, определение завершения закачки визуально по выходу заполнителя из отверстий на концах восстанавливаемого участка кабеля;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8) измерение электрических характеристик восстанавливаемой линии;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9) заделка</w:t>
      </w:r>
      <w:r>
        <w:rPr>
          <w:color w:val="000000"/>
          <w:sz w:val="20"/>
          <w:szCs w:val="20"/>
        </w:rPr>
        <w:t xml:space="preserve"> отверстий в оболочке кабеля.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Полная полимеризация жидкого гидрофобного заполнителя проходит за период до 30 суток.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6.2.1.13. При устранении кабельных аварий и повреждений, требующих замены пролета или вставки кабеля, должны быть выполнены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следующие работы</w:t>
      </w:r>
      <w:r>
        <w:rPr>
          <w:color w:val="000000"/>
          <w:sz w:val="20"/>
          <w:szCs w:val="20"/>
        </w:rPr>
        <w:t>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измерено сопротивление изоляции жил и экрана и проверена целостность оболочка кабеля, предназначенного для замены поврежденного участка;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проложен новый кабель;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во время монтажа муфт кабельщик-спайщик должен сообщать по телефону работнику кросса об </w:t>
      </w:r>
      <w:r>
        <w:rPr>
          <w:color w:val="000000"/>
          <w:sz w:val="20"/>
          <w:szCs w:val="20"/>
        </w:rPr>
        <w:t>окончании соединения каждых 10-20 пар, после чего производится контрольная проверка соединенных</w:t>
      </w:r>
      <w:r>
        <w:rPr>
          <w:sz w:val="20"/>
          <w:szCs w:val="20"/>
        </w:rPr>
        <w:t xml:space="preserve"> опор</w:t>
      </w:r>
      <w:r>
        <w:rPr>
          <w:color w:val="000000"/>
          <w:sz w:val="20"/>
          <w:szCs w:val="20"/>
        </w:rPr>
        <w:t xml:space="preserve"> из кросса;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по окончании монтажа сростка (до запайки или сварки муфт) отборочно измеряют сопротивление изоляции 10 – 20 % пар разных швов для многопарного</w:t>
      </w:r>
      <w:r>
        <w:rPr>
          <w:color w:val="000000"/>
          <w:sz w:val="20"/>
          <w:szCs w:val="20"/>
        </w:rPr>
        <w:t xml:space="preserve"> кабеля и 100 % пар для одно- и четырех-четверочного кабеля. При неудовлетворительных результатах измерений сростки и прилегающие к месту сращивания участки кабелей вновь просушивают. Затем вновь повторяют выборочные измерения сопротивления изоляции. При п</w:t>
      </w:r>
      <w:r>
        <w:rPr>
          <w:color w:val="000000"/>
          <w:sz w:val="20"/>
          <w:szCs w:val="20"/>
        </w:rPr>
        <w:t>оложительных результатах измерений муфты запаивают (сваривают с оболочкой кабеля).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6.2.1.14. После окончания монтажных работ по устранению кабельных повреждений (аварии) производятся контрольные измерения восстановленного кабеля. В случае положительного ре</w:t>
      </w:r>
      <w:r>
        <w:rPr>
          <w:color w:val="000000"/>
          <w:sz w:val="20"/>
          <w:szCs w:val="20"/>
        </w:rPr>
        <w:t>зультата измерений сообщают в кросс и начальнику цеха (участка) о ликвидации кабельного повреждения (аварии).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6.2.1.15. Ремонт оболочек кабелей и муфт производится путем запайки (заварки) мелких трещин, проколов и порезов или посредством напаивания (навари</w:t>
      </w:r>
      <w:r>
        <w:rPr>
          <w:color w:val="000000"/>
          <w:sz w:val="20"/>
          <w:szCs w:val="20"/>
        </w:rPr>
        <w:t>вания) на значительные отверстия заплат из того же материала, что и оболочка.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6.2.1.16. Определение мест повреждений волоконно-оптических линий производят с помощью рефлектометра.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Порядок устранения повреждений волоконно-оптических линий указан в разделах </w:t>
      </w:r>
      <w:r>
        <w:rPr>
          <w:color w:val="000000"/>
          <w:sz w:val="20"/>
          <w:szCs w:val="20"/>
        </w:rPr>
        <w:t>6.2.2 и 6.2.3.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6.2.2.</w:t>
      </w:r>
      <w:r>
        <w:rPr>
          <w:color w:val="000000"/>
          <w:sz w:val="20"/>
          <w:szCs w:val="20"/>
          <w:u w:val="single"/>
        </w:rPr>
        <w:t xml:space="preserve"> Методы отыскания и устранения в кабелях, проложенных в грунте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6.2.2.1. Устранение повреждений в кабелях, проложенных в грунте, производят в следующем порядке: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осматривают трассу кабеля на предполагаемом участке повреждения и ближай</w:t>
      </w:r>
      <w:r>
        <w:rPr>
          <w:color w:val="000000"/>
          <w:sz w:val="20"/>
          <w:szCs w:val="20"/>
        </w:rPr>
        <w:t>ших участках;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по результатам электрических измерений находят места повреждений и по технической документации определяют места расположения муфт, граничащих с участком повреждения;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вскрывают грунт в предполагаемом месте повреждения,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 также в "подозрите</w:t>
      </w:r>
      <w:r>
        <w:rPr>
          <w:color w:val="000000"/>
          <w:sz w:val="20"/>
          <w:szCs w:val="20"/>
        </w:rPr>
        <w:t>льных" местах трассы (просадка грунта, следы раскопок грунта и т.д.);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вскрывают грунт в месте расположения ближайшей к участку повреждения муфты в случае, если не удалось обнаружить повреждения в местах, указанных выше;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вскрывают муфту и проводят элект</w:t>
      </w:r>
      <w:r>
        <w:rPr>
          <w:color w:val="000000"/>
          <w:sz w:val="20"/>
          <w:szCs w:val="20"/>
        </w:rPr>
        <w:t>рические измерения по уточнению места повреждения. В случае надобности получения более точных результатов вскрывают дополнительно вторую муфту и с помощью двусторонних измерений уточняют место повреждения;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- вскрывают грунт в месте повреждения;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устраняют</w:t>
      </w:r>
      <w:r>
        <w:rPr>
          <w:color w:val="000000"/>
          <w:sz w:val="20"/>
          <w:szCs w:val="20"/>
        </w:rPr>
        <w:t xml:space="preserve"> повреждение;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засыпают кабель и утрамбовывают грунт.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6.2.2.2. В зависимости от характера повреждения кабеля для его устранения могут быть применены следующие методы: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запайка или заварка поврежденной оболочки;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монтаж удлиненной муфты со вставкой жил;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монтаж кабельной вставки.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6.2.3.</w:t>
      </w:r>
      <w:r>
        <w:rPr>
          <w:color w:val="000000"/>
          <w:sz w:val="20"/>
          <w:szCs w:val="20"/>
          <w:u w:val="single"/>
        </w:rPr>
        <w:t xml:space="preserve"> Методы отыскания и устранения повреждений кабелей, проложенных в кабельной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u w:val="single"/>
        </w:rPr>
        <w:t>канализации</w:t>
      </w:r>
    </w:p>
    <w:p w:rsidR="00000000" w:rsidRDefault="00F138DA">
      <w:pPr>
        <w:pStyle w:val="a3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6.2.3.1. Перед началом работ в кабельной канализации необходимо: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выполнить комплекс работ по установке ограждений, устройству осве</w:t>
      </w:r>
      <w:r>
        <w:rPr>
          <w:color w:val="000000"/>
          <w:sz w:val="20"/>
          <w:szCs w:val="20"/>
        </w:rPr>
        <w:t>щения, проверке на наличие опасных газов и т.д.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Примечание. В случае обнаружения в колодце газа необходимо провентилировать колодец, после чего взять пробу для вторичной проверки. Если повторная проверка вновь подтвердит наличие газа, необходимо поставить</w:t>
      </w:r>
      <w:r>
        <w:rPr>
          <w:color w:val="000000"/>
          <w:sz w:val="18"/>
          <w:szCs w:val="18"/>
        </w:rPr>
        <w:t xml:space="preserve"> в известность аварийную службу газовой сети, а работу в колодце прекратить.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при наличии воды в колодце организовать отливку и принять меры, предотвращающие ее поступление в колодец;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организовать осушку перекрытия и стенок колодца путем обогревания пл</w:t>
      </w:r>
      <w:r>
        <w:rPr>
          <w:color w:val="000000"/>
          <w:sz w:val="20"/>
          <w:szCs w:val="20"/>
        </w:rPr>
        <w:t>аменем паяльной лампы или газовой горелки.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6.2.3.2. При устранении повреждения кабеля в муфте должен соблюдаться следующий порядок выполнения работ: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отыскание в колоде по нумерационным кольцам поврежденного кабеля;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наружный осмотр поврежденного кабеля </w:t>
      </w:r>
      <w:r>
        <w:rPr>
          <w:color w:val="000000"/>
          <w:sz w:val="20"/>
          <w:szCs w:val="20"/>
        </w:rPr>
        <w:t>и определение места повреждения;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вскрытие муфты или оболочки и определение границ распространения влаги;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удаление влаги (прошпарка или просушка) из поврежденного участка;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восстановление поврежденных пар или оптических волокон кабелей со вставкой или </w:t>
      </w:r>
      <w:r>
        <w:rPr>
          <w:color w:val="000000"/>
          <w:sz w:val="20"/>
          <w:szCs w:val="20"/>
        </w:rPr>
        <w:t>без вставки жил, оптических волокон;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контрольная прозвонка кабеля с металлическими токопроводящим жилами или измерение затухания оптических волокон волоконно-оптической линии;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наложение поясной изоляции и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миткалевой ленты для кабелей со свинцовой оболо</w:t>
      </w:r>
      <w:r>
        <w:rPr>
          <w:color w:val="000000"/>
          <w:sz w:val="20"/>
          <w:szCs w:val="20"/>
        </w:rPr>
        <w:t>чкой; наложение поясной изоляции и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экранной ленты для кабелей с пластмассовой оболочкой;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выборочные контрольные измерения сопротивления</w:t>
      </w:r>
      <w:r>
        <w:rPr>
          <w:sz w:val="20"/>
          <w:szCs w:val="20"/>
        </w:rPr>
        <w:t xml:space="preserve"> изоляции;</w:t>
      </w:r>
    </w:p>
    <w:p w:rsidR="00000000" w:rsidRDefault="00F138DA">
      <w:pPr>
        <w:pStyle w:val="31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запайка (заварка, восстановление) муфты или оболочки.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6.2.3.3. При распространении влаги в пределах муфты </w:t>
      </w:r>
      <w:r>
        <w:rPr>
          <w:color w:val="000000"/>
          <w:sz w:val="20"/>
          <w:szCs w:val="20"/>
        </w:rPr>
        <w:t>ее снимают и используют вновь для запайки (заварки) после устранения.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6.2.3.4. При распространении влаги вдоль кабеля за пределы муфты на кабеле со свинцовой оболочкой, если участок проникновения влаги ограничен 1 м, после устранения повреждения смонтирова</w:t>
      </w:r>
      <w:r>
        <w:rPr>
          <w:color w:val="000000"/>
          <w:sz w:val="20"/>
          <w:szCs w:val="20"/>
        </w:rPr>
        <w:t>ть удлиненную разрезную муфту; при больших участках распространения влаги допускается кабельная вставка с монтажом двух муфт в колодце.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 кабелях с пластмассовой изоляцией влагу, проникшую за пределы муфты удаляют продуванием воздуха через вскрытые муфты с</w:t>
      </w:r>
      <w:r>
        <w:rPr>
          <w:color w:val="000000"/>
          <w:sz w:val="20"/>
          <w:szCs w:val="20"/>
        </w:rPr>
        <w:t>оседних колодцев. После удаления влаги измеряют сопротивление изоляции жил кабеля на поврежденном участке. Если измеренная величина сопротивления изоляции жил соответствует установленным нормам, произвести монтаж муфт на обоих концах поврежденного участка,</w:t>
      </w:r>
      <w:r>
        <w:rPr>
          <w:color w:val="000000"/>
          <w:sz w:val="20"/>
          <w:szCs w:val="20"/>
        </w:rPr>
        <w:t xml:space="preserve"> если не соответствует – заменить поврежденный пролет.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6.2.3.5. В случае повреждения всех пар кабеля пролет заменяют с перерывом связи, если же повреждена часть пар кабеля, то без перерыва связи. Замену пролета без перерыва связи осуществляют следующим обр</w:t>
      </w:r>
      <w:r>
        <w:rPr>
          <w:color w:val="000000"/>
          <w:sz w:val="20"/>
          <w:szCs w:val="20"/>
        </w:rPr>
        <w:t>азом: в свободный канал трубопровода на данном пролете затягивают исправный кабель по типу и емкости соответствующий поврежденному. После разделки и прозвонки жил затянутого кабеля во вскрытых муфтах колодцев последовательно заменяют пары поврежденного каб</w:t>
      </w:r>
      <w:r>
        <w:rPr>
          <w:color w:val="000000"/>
          <w:sz w:val="20"/>
          <w:szCs w:val="20"/>
        </w:rPr>
        <w:t>еля парами исправного кабеля; по окончании монтажа и контрольных измерений муфты запаивают (сваривают с оболочкой).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6.2.3.6. При устранении повреждения кабеля в пролете канализации должен соблюдаться следующий порядок выполнения работ: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осмотр трассы данн</w:t>
      </w:r>
      <w:r>
        <w:rPr>
          <w:color w:val="000000"/>
          <w:sz w:val="20"/>
          <w:szCs w:val="20"/>
        </w:rPr>
        <w:t>ого участка кабельной канализации;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распайка (вскрытие) муфты в колодце, ближайшем к предполагаемому месту повреждения на участке от конца линии до распаянной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(вскрытой) муфты; более точные данные о месте повреждения получают измерениями с двух концов из </w:t>
      </w:r>
      <w:r>
        <w:rPr>
          <w:color w:val="000000"/>
          <w:sz w:val="20"/>
          <w:szCs w:val="20"/>
        </w:rPr>
        <w:t>двух муфт, ограничивающих поврежденный пролет;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- проталкивание винтовых палок или гибкой ленты, трубки, прутка и контрольного цилиндра в свободный канал (при отсутствии свободного канала - в занятый канал) для определения границ проходимости канала и возмо</w:t>
      </w:r>
      <w:r>
        <w:rPr>
          <w:color w:val="000000"/>
          <w:sz w:val="20"/>
          <w:szCs w:val="20"/>
        </w:rPr>
        <w:t>жного места осадки или провала канализации;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вскрытие поврежденного участка канализации или вытягивание из канала поврежденного пролета кабеля и отыскание места повреждения кабеля в натуре;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устранение повреждения в кабеле;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ремонт поврежденной канализа</w:t>
      </w:r>
      <w:r>
        <w:rPr>
          <w:color w:val="000000"/>
          <w:sz w:val="20"/>
          <w:szCs w:val="20"/>
        </w:rPr>
        <w:t>ции или устройство колодца в месте повреждения.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6.2.3.7. В зависимости от характера повреждения кабеля для его устранения могут быть применены следующие методы: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заварка, заделка (у кабелей с пластмассовой оболочкой), или подпайка (у кабелей со свинцовой </w:t>
      </w:r>
      <w:r>
        <w:rPr>
          <w:color w:val="000000"/>
          <w:sz w:val="20"/>
          <w:szCs w:val="20"/>
        </w:rPr>
        <w:t>оболочкой) места повреждения оболочки;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монтаж муфты во вновь устроенном на месте повреждения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колодце;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замена поврежденного пролета.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6.2.4.</w:t>
      </w:r>
      <w:r>
        <w:rPr>
          <w:color w:val="000000"/>
          <w:sz w:val="20"/>
          <w:szCs w:val="20"/>
          <w:u w:val="single"/>
        </w:rPr>
        <w:t xml:space="preserve"> Методы отыскания и устранения повреждений кабелей, проложенных по стенам и в каналах стен зданий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6.2.4.1. При ус</w:t>
      </w:r>
      <w:r>
        <w:rPr>
          <w:color w:val="000000"/>
          <w:sz w:val="20"/>
          <w:szCs w:val="20"/>
        </w:rPr>
        <w:t>транении повреждений в кабелях, проложенных по стенам зданий, должен соблюдаться следующий порядок выполнения работ: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осмотр с приставной лестницы кабеля в предполагаемом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месте повреждения;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отыскание и устранение повреждения.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6.2.4.2. В зависимости от х</w:t>
      </w:r>
      <w:r>
        <w:rPr>
          <w:color w:val="000000"/>
          <w:sz w:val="20"/>
          <w:szCs w:val="20"/>
        </w:rPr>
        <w:t>арактера повреждения для его устранения применяют следующие методы: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подпайку (заварку) оболочки кабеля;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напайку на поврежденной свинцовой оболочке кабеля разрезной муфты;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монтаж новой муфты;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прошпарку (просушку) муфты с частичным пересоединением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жи</w:t>
      </w:r>
      <w:r>
        <w:rPr>
          <w:color w:val="000000"/>
          <w:sz w:val="20"/>
          <w:szCs w:val="20"/>
        </w:rPr>
        <w:t>л;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перемонтаж муфты со вставкой или без вставки жил;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вставку кабеля с монтажом двух муфт;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замену пролета между муфтами.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18"/>
          <w:szCs w:val="18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Примечание. При устройстве кабельной вставки или замене участка кабеля расстояние между двумя соседними муфтами должно быть не ме</w:t>
      </w:r>
      <w:r>
        <w:rPr>
          <w:color w:val="000000"/>
          <w:sz w:val="18"/>
          <w:szCs w:val="18"/>
        </w:rPr>
        <w:t>нее 5 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6.2.4.3. При наличии повреждения кабеля в каналах стен (скрытая прокладка) заменяют пролет на участке от распределительной коробки до муфты (перчатки) в подвале здания.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6.2.5.</w:t>
      </w:r>
      <w:r>
        <w:rPr>
          <w:color w:val="000000"/>
          <w:sz w:val="20"/>
          <w:szCs w:val="20"/>
          <w:u w:val="single"/>
        </w:rPr>
        <w:t xml:space="preserve"> Методы отыскания и устранения</w:t>
      </w:r>
      <w:r>
        <w:rPr>
          <w:sz w:val="20"/>
          <w:szCs w:val="20"/>
          <w:u w:val="single"/>
        </w:rPr>
        <w:t xml:space="preserve"> повреждений подвесных </w:t>
      </w:r>
      <w:r>
        <w:rPr>
          <w:color w:val="000000"/>
          <w:sz w:val="20"/>
          <w:szCs w:val="20"/>
          <w:u w:val="single"/>
        </w:rPr>
        <w:t>кабелей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6.2.5.1. </w:t>
      </w:r>
      <w:r>
        <w:rPr>
          <w:color w:val="000000"/>
          <w:sz w:val="20"/>
          <w:szCs w:val="20"/>
        </w:rPr>
        <w:t>При устранении повреждений подвесных кабелей должен соблюдаться следующий порядок выполнения работ: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осмотр с телескопической вышки или приставной лестницы поврежденного участка кабеля. В случае невозможности осмотра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 указанных выше устройств кабель с тр</w:t>
      </w:r>
      <w:r>
        <w:rPr>
          <w:color w:val="000000"/>
          <w:sz w:val="20"/>
          <w:szCs w:val="20"/>
        </w:rPr>
        <w:t>осом опускают до высоты, позволяющей провести осмотр с земли;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проведение дополнительных измерений по определению места повреждения с ближайшей к столбу (стойке) муфты в случаях, когда повреждения у столбов (стоек) не обнаруживаются, а спустить кабель с т</w:t>
      </w:r>
      <w:r>
        <w:rPr>
          <w:color w:val="000000"/>
          <w:sz w:val="20"/>
          <w:szCs w:val="20"/>
        </w:rPr>
        <w:t>росом невозможно или нецелесообразно;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устранение повреждений.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6.2.5.2. При повреждении подвесного кабеля пользуются следующими методами для его устранения: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подпайкой кабеля, напайкой разрезной муфты на поврежденную оболочку или заваркой пластмассовой о</w:t>
      </w:r>
      <w:r>
        <w:rPr>
          <w:color w:val="000000"/>
          <w:sz w:val="20"/>
          <w:szCs w:val="20"/>
        </w:rPr>
        <w:t>болочки кабеля;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прошпаркой (для кабеля со свинцовой оболочкой) или просушкой муфты;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монтажом муфты со вставкой или без вставки жил;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вставкой кабеля (заменой пролета).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6.2.6.</w:t>
      </w:r>
      <w:r>
        <w:rPr>
          <w:color w:val="000000"/>
          <w:sz w:val="20"/>
          <w:szCs w:val="20"/>
          <w:u w:val="single"/>
        </w:rPr>
        <w:t xml:space="preserve"> Методы устранения повреждений в оконечных кабельных устройствах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6.2.6.1. Пр</w:t>
      </w:r>
      <w:r>
        <w:rPr>
          <w:color w:val="000000"/>
          <w:sz w:val="20"/>
          <w:szCs w:val="20"/>
        </w:rPr>
        <w:t>и повреждении отдельных пар в боксе распределительного шкафа плинт, в который включена поврежденная пара, должен быть освобожден от кроссировок, отсоединен от корпуса и осмотрен изнутри. При этом отключаемые кроссировки перевязывают так, чтобы сохранился п</w:t>
      </w:r>
      <w:r>
        <w:rPr>
          <w:color w:val="000000"/>
          <w:sz w:val="20"/>
          <w:szCs w:val="20"/>
        </w:rPr>
        <w:t>орядок их подключения к винтам (контактам) плинта. Если при осмотре повреждение будет обнаружено (например, обрыв в пайке жилы или контакте на защемление, касание пружиной корпуса бокса, пробой изоляции в паре жил и др.), то после его устранения и проверки</w:t>
      </w:r>
      <w:r>
        <w:rPr>
          <w:color w:val="000000"/>
          <w:sz w:val="20"/>
          <w:szCs w:val="20"/>
        </w:rPr>
        <w:t xml:space="preserve"> для кабеля со свинцовой оболочкой необходимо прошпарить расшивку кабеля, </w:t>
      </w:r>
      <w:r>
        <w:rPr>
          <w:color w:val="000000"/>
          <w:sz w:val="20"/>
          <w:szCs w:val="20"/>
        </w:rPr>
        <w:lastRenderedPageBreak/>
        <w:t>включенного в плинт. Если кабель пластмассовый - просушить теплым воздухом расшивку кабеля.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После выполнения указанных работ для кабелей в свинцовой оболочке корытце плинта залить ма</w:t>
      </w:r>
      <w:r>
        <w:rPr>
          <w:color w:val="000000"/>
          <w:sz w:val="20"/>
          <w:szCs w:val="20"/>
        </w:rPr>
        <w:t>ссой МКС-6 и покрасить асфальтовым лаком с двух сторон бумажную прокладку под плинт.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После этого установить плинт на свое место, включить кроссировки и сообщать в бюро ремонта об окончании работ.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6.2.6.2. В случае, если при повреждении отдельных пар в бокс</w:t>
      </w:r>
      <w:r>
        <w:rPr>
          <w:color w:val="000000"/>
          <w:sz w:val="20"/>
          <w:szCs w:val="20"/>
        </w:rPr>
        <w:t xml:space="preserve">е не представляется возможность отсоединить плинт от корпуса бокса или повреждение не обнаруживается при осмотре плинта изнутри, следует уточнить место повреждения путем вскрытия муфты в шкафном колодце и проверки поврежденной пары из этой муфты в сторону </w:t>
      </w:r>
      <w:r>
        <w:rPr>
          <w:color w:val="000000"/>
          <w:sz w:val="20"/>
          <w:szCs w:val="20"/>
        </w:rPr>
        <w:t>бокса и в сторону линии. Если по результатам проверки повреждение находится на стороне бокса, необходимо выполнить следующие работы: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освободить бокс от кроссировок;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вскрыть шкафную доску;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освободить бокс от крепленая к каркасу распределительного шкаф</w:t>
      </w:r>
      <w:r>
        <w:rPr>
          <w:color w:val="000000"/>
          <w:sz w:val="20"/>
          <w:szCs w:val="20"/>
        </w:rPr>
        <w:t>а, опуская бокс на себя, закрепить его в таком положении, чтобы верхняя часть находилась ниже корешка бокса;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открыть заднюю крышку бокса;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рассмотреть расшивку кабеля и в случае обнаружения повреждения устранить его, а в случае, если повреждение не обна</w:t>
      </w:r>
      <w:r>
        <w:rPr>
          <w:color w:val="000000"/>
          <w:sz w:val="20"/>
          <w:szCs w:val="20"/>
        </w:rPr>
        <w:t>ружено, использовать запасные пары;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проверить, восстановились ли поврежденные пары;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для кабеля со свинцовой оболочкой залить корешок бокса массой марки МКС-6; корешки боксов пластмассовых кабелей не заливают;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плавно, подавая запас кабеля по направлен</w:t>
      </w:r>
      <w:r>
        <w:rPr>
          <w:color w:val="000000"/>
          <w:sz w:val="20"/>
          <w:szCs w:val="20"/>
        </w:rPr>
        <w:t>ию к шкафному колодцу, установить бокс на свое место, закрепить его на каркасе и очистить от следов массы;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включить кроссировки и сообщить об окончании работ в бюро ремонта: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выправить по указанию кросса возможные ошибки при включении кроссировок;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зал</w:t>
      </w:r>
      <w:r>
        <w:rPr>
          <w:color w:val="000000"/>
          <w:sz w:val="20"/>
          <w:szCs w:val="20"/>
        </w:rPr>
        <w:t>ить шкафную доску массой марки МКБ.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6.2.6.3. При наличии повреждения большого количества пар в боксе его следует заменить: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Работы по замене бокса необходимо выполнять следующим образом: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освободить бокс от кроссировок, кроссировки занумеровать и перевязат</w:t>
      </w:r>
      <w:r>
        <w:rPr>
          <w:color w:val="000000"/>
          <w:sz w:val="20"/>
          <w:szCs w:val="20"/>
        </w:rPr>
        <w:t>ь;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вскрыть шкафную доску;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освободить бокс от крепления к каркасу распределительного шкафа;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вскрыть муфту в шкафном колодце, занумеровать и перевязать пары со стороны линии, обрезать их;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подать кабель, включенный в бокс, из шкафного колодца в сторон</w:t>
      </w:r>
      <w:r>
        <w:rPr>
          <w:color w:val="000000"/>
          <w:sz w:val="20"/>
          <w:szCs w:val="20"/>
        </w:rPr>
        <w:t>у распределительного шкафа, обеспечивая плавный изгиб кабеля и удалить бокс с кабелем из шкафа;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подать в шкафный колодец из распределительного шкафа через шкафную доску конец кабеля, включенный в новый бокс, и, обеспечивая его плавный изгиб, установить н</w:t>
      </w:r>
      <w:r>
        <w:rPr>
          <w:color w:val="000000"/>
          <w:sz w:val="20"/>
          <w:szCs w:val="20"/>
        </w:rPr>
        <w:t>овый бокс в распределительном шкафу взамен старого;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смонтировать муфту с прозвонкой в шкафном колодце, сделать контрольную прозвонку кабельных пар и при отсутствии повреждений в смонтированной муфте запаять ее;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включить кроссировки в распределительном </w:t>
      </w:r>
      <w:r>
        <w:rPr>
          <w:color w:val="000000"/>
          <w:sz w:val="20"/>
          <w:szCs w:val="20"/>
        </w:rPr>
        <w:t>шкафу и сообщить в кросс об окончании работы;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залить шкафную доску массой марки МКБ.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6.2.6.4. При повреждении пар в распределительной коробке от плинта коробки должны быть отключены однопарные кабели и перевязаны в соответствии с их подключением к плинту</w:t>
      </w:r>
      <w:r>
        <w:rPr>
          <w:color w:val="000000"/>
          <w:sz w:val="20"/>
          <w:szCs w:val="20"/>
        </w:rPr>
        <w:t>; плинт отсоединить от корпуса коробки осмотреть изнутри. Если при этом повреждение будет обнаружено, то после его устранения необходимо выполнить следующие работы: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прошпарить расшивку кабеля (у кабелей со свинцовой оболочкой);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просушить теплым воздухо</w:t>
      </w:r>
      <w:r>
        <w:rPr>
          <w:color w:val="000000"/>
          <w:sz w:val="20"/>
          <w:szCs w:val="20"/>
        </w:rPr>
        <w:t>м (у кабеля в пластмассовой оболочке);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проверить исправность восстанавливаемых пар;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для кабелей в свинцовой оболочке залить массой марки </w:t>
      </w:r>
      <w:r>
        <w:rPr>
          <w:color w:val="000000"/>
          <w:sz w:val="20"/>
          <w:szCs w:val="20"/>
          <w:lang w:val="en-US"/>
        </w:rPr>
        <w:t>MK</w:t>
      </w:r>
      <w:r>
        <w:rPr>
          <w:color w:val="000000"/>
          <w:sz w:val="20"/>
          <w:szCs w:val="20"/>
        </w:rPr>
        <w:t>С-6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корешок бокса и корытце плинта.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После выполнения перечисленных выше работ необходимо: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установить плинт на с</w:t>
      </w:r>
      <w:r>
        <w:rPr>
          <w:color w:val="000000"/>
          <w:sz w:val="20"/>
          <w:szCs w:val="20"/>
        </w:rPr>
        <w:t>вое место на прокладку, укрепить его на корпусе распределительной коробки и включить однопарные кабели;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сообщить в кросс об окончании работ по устранению повреждения.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6.2.6.5. Если после проведения мероприятий, перечисленных в п.6.2.6.4 повреждение все ж</w:t>
      </w:r>
      <w:r>
        <w:rPr>
          <w:color w:val="000000"/>
          <w:sz w:val="20"/>
          <w:szCs w:val="20"/>
        </w:rPr>
        <w:t>е имеет место, то следует заменить распределительную коробку, предварительно уточнив место повреждения. Для этой цели у распределительной коробки должна быть вскрыта ближайшая муфта или кабель в целом месте (на расстоянии 2-3 от коробки) и определено место</w:t>
      </w:r>
      <w:r>
        <w:rPr>
          <w:color w:val="000000"/>
          <w:sz w:val="20"/>
          <w:szCs w:val="20"/>
        </w:rPr>
        <w:t xml:space="preserve"> повреждения.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Если повреждение окажется на участке кабеля, включенного в распределительную коробку необходимо: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кабель, включенный в распределительную коробку, обрезать у муфты или в месте вскрытия оболочки и вместе с плинтом удалить из распределительной </w:t>
      </w:r>
      <w:r>
        <w:rPr>
          <w:color w:val="000000"/>
          <w:sz w:val="20"/>
          <w:szCs w:val="20"/>
        </w:rPr>
        <w:t>коробки;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заменить вырезанный участок кабелем, заряженным в новый плинт;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смонтировать муфту и прозвонить жилы;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включить в распределительном шкафу абонентские линии и сообщить в кросс об окончании работы.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6.2.6.6. Работы по устранению повреждений в каб</w:t>
      </w:r>
      <w:r>
        <w:rPr>
          <w:color w:val="000000"/>
          <w:sz w:val="20"/>
          <w:szCs w:val="20"/>
        </w:rPr>
        <w:t>ельных ящиках (устройствах кабельных связи УКС, устройствах кабельных переходных УКП) проводят в том же порядке, что и в абонентских распределительных коробках.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Кроме того, следует укомплектовать кабельные ящики (УКС, УКП) защитными устройствами.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6.2.6.7. </w:t>
      </w:r>
      <w:r>
        <w:rPr>
          <w:color w:val="000000"/>
          <w:sz w:val="20"/>
          <w:szCs w:val="20"/>
        </w:rPr>
        <w:t>Методы устранения повреждений в платах защиты (защитных полосах) кросса (ВКУ) приведены в "Руководстве по эксплуатации линейно-кабельных сооружений СТС".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6.3.</w:t>
      </w:r>
      <w:r>
        <w:rPr>
          <w:sz w:val="20"/>
          <w:szCs w:val="20"/>
          <w:u w:val="single"/>
        </w:rPr>
        <w:t xml:space="preserve"> Методы устранения повреждений воздушных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6.3.1. Наиболее распространенные виды повреждений </w:t>
      </w:r>
      <w:r>
        <w:rPr>
          <w:color w:val="000000"/>
          <w:sz w:val="20"/>
          <w:szCs w:val="20"/>
        </w:rPr>
        <w:t>цепей воздушных линий местных сетей связи приведены в табл. 6.2.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Таблица 6.2.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pStyle w:val="2"/>
      </w:pPr>
      <w:r>
        <w:t>Виды повреждений цепей воздушных линий 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5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повреждения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Причины повреждения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“Земля”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Заземление одного или обоих проводов линии, соединение с землей деталей арм</w:t>
            </w:r>
            <w:r>
              <w:rPr>
                <w:color w:val="000000"/>
                <w:sz w:val="20"/>
                <w:szCs w:val="20"/>
              </w:rPr>
              <w:t>атуры (крепежных пластин плинта, винтов, угольных пластин и т.д.)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“Обрыв”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Разъединение (разрыв) одной или обеих жил проводов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“Сообщение”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Соединение одной или обеих жил проводов линии с одним или несколькими проводами других линий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“Напряжение”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Каса</w:t>
            </w:r>
            <w:r>
              <w:rPr>
                <w:color w:val="000000"/>
                <w:sz w:val="20"/>
                <w:szCs w:val="20"/>
              </w:rPr>
              <w:t>ние одной или обеих жил проводов, имеющих повреждение изоляции, других проводов, находящиеся под напряжением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“Короткое”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Соединение между собой двух жил проводов линии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6.3.2. Участок повреждения от распределительной коробки или кабельного ящика в сторону</w:t>
      </w:r>
      <w:r>
        <w:rPr>
          <w:color w:val="000000"/>
          <w:sz w:val="20"/>
          <w:szCs w:val="20"/>
        </w:rPr>
        <w:t xml:space="preserve"> телефонного аппарата определяют с помощью рабочей микротелефонной трубки (в которой телефон и микрофон могут быть соединены последовательно и параллельно).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6.3.3. При повреждении "земля" следует: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отключить жилы однопарного провода от клемм плинта распре</w:t>
      </w:r>
      <w:r>
        <w:rPr>
          <w:color w:val="000000"/>
          <w:sz w:val="20"/>
          <w:szCs w:val="20"/>
        </w:rPr>
        <w:t>делительной коробки (кабельного ящика);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отыскать минусовую жилу любой действующей пары в распределительной коробке, для чего одну жилу шнура микротелефона временно присоединить к винту плинта, соединенного с землей, а другую жилу поочередно подключать к </w:t>
      </w:r>
      <w:r>
        <w:rPr>
          <w:color w:val="000000"/>
          <w:sz w:val="20"/>
          <w:szCs w:val="20"/>
        </w:rPr>
        <w:t>клеммам действующей пары до получения щелчка (треска) в телефоне, что является признаком подключения к минусовой жиле;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один конец микротелефонного шнура присоединить к найденной минусовой клемме, а другим - поочередно касаться концов жил поврежденной лин</w:t>
      </w:r>
      <w:r>
        <w:rPr>
          <w:color w:val="000000"/>
          <w:sz w:val="20"/>
          <w:szCs w:val="20"/>
        </w:rPr>
        <w:t xml:space="preserve">ии, щелчок (треск) в телефоне будет признаком того, что повреждена одна или обе жилы абонентской проводки; если же щелчка в телефоне не слышно, то повреждения на участке от распределительной коробки до телефонного аппарата нет.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6.3.4. При повреждении "кор</w:t>
      </w:r>
      <w:r>
        <w:rPr>
          <w:color w:val="000000"/>
          <w:sz w:val="20"/>
          <w:szCs w:val="20"/>
        </w:rPr>
        <w:t>откое" следует: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отключить от клемм плинта одну жилу однопарного провода в распределительной коробке (кабельном ящике) и к этой клемме присоединить одну жилу микротелефонного шнура; другую жилу микротелефонного шнура подключить к отключенной жиле, возникн</w:t>
      </w:r>
      <w:r>
        <w:rPr>
          <w:color w:val="000000"/>
          <w:sz w:val="20"/>
          <w:szCs w:val="20"/>
        </w:rPr>
        <w:t>овение щелчка в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телефоне будет признаком того, что короткое замыкание находится в сторону телефонного аппарата;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при обесточенной линии, проверку производят временным присоединением одной из жил поврежденной линии к клемме ближайшей действующей пары (напр</w:t>
      </w:r>
      <w:r>
        <w:rPr>
          <w:color w:val="000000"/>
          <w:sz w:val="20"/>
          <w:szCs w:val="20"/>
        </w:rPr>
        <w:t>имер, лезвием отвертки); при этом жилы поврежденной линии отключают, а жилы микротелефонного шнура присоединяют: одну ко второй клемме действующей пары и другую - ко второй жиле поврежденной пары; наличие щелчка в телефоне является признаком того, что коро</w:t>
      </w:r>
      <w:r>
        <w:rPr>
          <w:color w:val="000000"/>
          <w:sz w:val="20"/>
          <w:szCs w:val="20"/>
        </w:rPr>
        <w:t>ткое замыкание произошло в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проверяемой линии.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6.3.5. При повреждении "обрыв" следует: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жилы микротелефонного шнура присоединить к клеммам плинта распределительной коробки (кабельного ящика);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появление зуммера (ответ АТС) является признаком отсутствия по</w:t>
      </w:r>
      <w:r>
        <w:rPr>
          <w:color w:val="000000"/>
          <w:sz w:val="20"/>
          <w:szCs w:val="20"/>
        </w:rPr>
        <w:t>вреждения на участке от коробки до станции и указывает на повреждение в сторону телефонного аппарата;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при отсутствии зуммера поврежденную линию закоротить в коробке; в распределительном шкафу отключить одну жилу провода от клеммы поврежденной линии и под</w:t>
      </w:r>
      <w:r>
        <w:rPr>
          <w:color w:val="000000"/>
          <w:sz w:val="20"/>
          <w:szCs w:val="20"/>
        </w:rPr>
        <w:t>ключить к ней одну жилу микротелефонного шнура, другую жилу микротелефонного шнура подключить к отключенной жиле; отсутствие зуммера подтвердит, что обрыв находится на участке от шкафа до распределительной коробки.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6.3.6. При повреждении "сообщение" следуе</w:t>
      </w:r>
      <w:r>
        <w:rPr>
          <w:color w:val="000000"/>
          <w:sz w:val="20"/>
          <w:szCs w:val="20"/>
        </w:rPr>
        <w:t>т: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 распределительной коробке (кабельном ящике) отключить от клеммы плинта жилы проверяемой линии;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одну жилу микротелефонного шнура присоединить к крепежному винту, а другой - касаться первой и второй жил поврежденной пары; прослушивание щелчка в теле</w:t>
      </w:r>
      <w:r>
        <w:rPr>
          <w:color w:val="000000"/>
          <w:sz w:val="20"/>
          <w:szCs w:val="20"/>
        </w:rPr>
        <w:t>фоне является признаком того, что имеется сообщение с минусовой жилой другой (действующей) пары;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сообщение с полюсовой жилой определяют так же, как при определении повреждения "земля".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Порядок определения участка повреждения из других устройств такой же,</w:t>
      </w:r>
      <w:r>
        <w:rPr>
          <w:color w:val="000000"/>
          <w:sz w:val="20"/>
          <w:szCs w:val="20"/>
        </w:rPr>
        <w:t xml:space="preserve"> как и из распределительной коробки.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6.3.7. Основные причины линейных повреждений в распределительных коробках и кабельных ящиках (УКС, УКП) приведены в табл. 6.3.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6.3.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pStyle w:val="2"/>
      </w:pPr>
      <w:r>
        <w:t>Причины линейных повреждений в оконечных кабельных устройствах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957"/>
        <w:gridCol w:w="2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поврежден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повреждения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устранения повреждения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 “Обрыв”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Поломка жилы провода 1х2 в месте включения в клеммы плинта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Перезаделать конец провода 1х2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Неплотный контакт (зажим) жилы провода 1х2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Подвернуть винты до отказа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“Земля”</w:t>
            </w:r>
          </w:p>
        </w:tc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 Образова</w:t>
            </w:r>
            <w:r>
              <w:rPr>
                <w:sz w:val="20"/>
                <w:szCs w:val="20"/>
              </w:rPr>
              <w:t>ние нагара (загрязнение) в воздушном промежутке разрядника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Заменить угли и прокладку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 Неправильное положение прокладок, вызывающее соединение угольных пластин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Привести в порядок прокладки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Касание жил провода ЛТВ-В нумерационной пластины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Удалить из</w:t>
            </w:r>
            <w:r>
              <w:rPr>
                <w:sz w:val="20"/>
                <w:szCs w:val="20"/>
              </w:rPr>
              <w:t>лишек жил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4. Касание плохо укрепленной нумерационной пластины клеммы или жилы провода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Укрепить нумерационную пластину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5. Касание стойки (опоры) жилой провода ЛТВ-В при нарушении его изоляции (оплетки)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Заменить провод ЛТВ-В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Попадание влаги или загр</w:t>
            </w:r>
            <w:r>
              <w:rPr>
                <w:sz w:val="20"/>
                <w:szCs w:val="20"/>
              </w:rPr>
              <w:t>язнение поверхности плинта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Протереть плинт, удалить загрязнение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6.3.8. Большое количество линейных повреждений наблюдается на вводах воздушных линий в абонентские пункты, в распределительных коробках и кабельных ящиках (УКС, УКП).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Для снижения повреждаем</w:t>
      </w:r>
      <w:r>
        <w:rPr>
          <w:color w:val="000000"/>
          <w:sz w:val="20"/>
          <w:szCs w:val="20"/>
        </w:rPr>
        <w:t>ости воздушных линий на вводах заменяют на них провода с обветшалой изоляцией, поврежденные вводные изоляторы, втулки, воронки, некачественные сростки линейных проводов с вводными, устраняют касание проводов друг друга и с другими предметами.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Вводные изоля</w:t>
      </w:r>
      <w:r>
        <w:rPr>
          <w:color w:val="000000"/>
          <w:sz w:val="20"/>
          <w:szCs w:val="20"/>
        </w:rPr>
        <w:t>торы и провода защищают от попадания на них воды, стекающей с крыши.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6.3.9. Основные неисправности распределительных коробок и способы их устранения приведены в табл. 6.4.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6.3.10. Наиболее распространенные неисправности кабельных ящиков (УКС, УКП) и способ</w:t>
      </w:r>
      <w:r>
        <w:rPr>
          <w:color w:val="000000"/>
          <w:sz w:val="20"/>
          <w:szCs w:val="20"/>
        </w:rPr>
        <w:t>ы их устранения перечислены в табл. 6.5.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Таблица 6.4.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pStyle w:val="2"/>
      </w:pPr>
      <w:r>
        <w:t>Причины линейных повреждений в распределительных коробках</w:t>
      </w:r>
    </w:p>
    <w:p w:rsidR="00000000" w:rsidRDefault="00F138D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160"/>
        <w:gridCol w:w="3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неисправностей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неисправностей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устранения неисправностей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контактной арматуре плинта: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ослабление клеммных в</w:t>
            </w:r>
            <w:r>
              <w:rPr>
                <w:sz w:val="20"/>
                <w:szCs w:val="20"/>
              </w:rPr>
              <w:t>интов и прочности крепления жил проводов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Вибрация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завинчивание винтов до конца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отсутствие клеммных винтов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Выпадание клеммных винтов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новых винтов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поломка или срыв резьбы клеммных винтов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Механическое воздействие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>
              <w:rPr>
                <w:sz w:val="20"/>
                <w:szCs w:val="20"/>
              </w:rPr>
              <w:t>поломка контактного пера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Механическое воздействие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плинта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коррозия контактной арматуры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агрессивной среды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контактной арматуры или замена плинта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цоколе плинта: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ослабление крепления плинта к боксу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Вибрация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кр</w:t>
            </w:r>
            <w:r>
              <w:rPr>
                <w:sz w:val="20"/>
                <w:szCs w:val="20"/>
              </w:rPr>
              <w:t>епление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понижение электрического сопротивления изоляции между токопроводящими клеммными винтами (контактами)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Запыление и увлажнение поверхности плинта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плинта от пыли и грязи или замена плинта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прогорание пластмассы в междуклеммных промежутк</w:t>
            </w:r>
            <w:r>
              <w:rPr>
                <w:sz w:val="20"/>
                <w:szCs w:val="20"/>
              </w:rPr>
              <w:t>ах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Воздействие электрического тока в условиях повышенной влажности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плинта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сколы или трещины в цоколе плинта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Механическое воздействие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ослабление крепления или смещение нумерационных пластин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Вибрация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крепление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Таблица </w:t>
      </w:r>
      <w:r>
        <w:rPr>
          <w:color w:val="000000"/>
          <w:sz w:val="20"/>
          <w:szCs w:val="20"/>
        </w:rPr>
        <w:t xml:space="preserve">6.5.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pStyle w:val="2"/>
      </w:pPr>
      <w:r>
        <w:t>Причины линейных повреждений в кабельных ящиках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4"/>
        <w:gridCol w:w="2650"/>
        <w:gridCol w:w="20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неисправностей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неисправностей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устранения неисправностей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угольном разряднике типа УР-500: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замыкание пластин;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изоляционной прокладки или пробой во время гроз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угольных пластин, установка изоляционной прокладки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поломка или скол пластин;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Механическое воздействие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пластин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отсутствие одной или двух пластин;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Вибрация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выпавших или новых пластин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предохранителе: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перегорание п</w:t>
            </w:r>
            <w:r>
              <w:rPr>
                <w:sz w:val="20"/>
                <w:szCs w:val="20"/>
              </w:rPr>
              <w:t>лавкой вставки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Воздействие сильного тока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предохранителя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разбита стеклянная трубка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Механическое воздействие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подвижность контакта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коррозия контактов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агрессивной среды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контактов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отсутствие предохрани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Вибрация или преднамеренное изъятие посторонним лицом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выпавшего или нового предохранителя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контактной арматуре: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ослабление клеммных винтов и нарушение прочности крепления жил проводов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Вибрация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завинчивание винтов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  <w:r>
              <w:rPr>
                <w:sz w:val="20"/>
                <w:szCs w:val="20"/>
              </w:rPr>
              <w:t xml:space="preserve"> отсутствие клеммных винтов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Выпадение клеммных винтов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новых винтов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поломка или срыв резьбы винтов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Механическое воздействие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винтов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поломка линейных пружин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Механическое воздействие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плинта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- коррозия контактной арматуры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здействие агрессивной среды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контактной арматуры или замена плинта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цоколе плинта: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сколы или трещины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Механическое воздействие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плинта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ослабление крепления плинта к боксу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Вибрация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крепление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понижение сопротивлен</w:t>
            </w:r>
            <w:r>
              <w:rPr>
                <w:sz w:val="20"/>
                <w:szCs w:val="20"/>
              </w:rPr>
              <w:t>ия изоляции между токопроводящими клеммными винтами (контактами)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Запыление и увлажнение поверхности плинта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плинта от пыли и грязи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крышке: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поломка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Механическое воздействие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ослабление крепления крышки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Вибрация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Усиление крепления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6.3.11. Основными причинами повреждений воздушных линий связи являются: загрязнение или скол изоляторов; срыв проводов</w:t>
      </w:r>
      <w:r>
        <w:rPr>
          <w:sz w:val="20"/>
          <w:szCs w:val="20"/>
        </w:rPr>
        <w:t xml:space="preserve"> с</w:t>
      </w:r>
      <w:r>
        <w:rPr>
          <w:color w:val="000000"/>
          <w:sz w:val="20"/>
          <w:szCs w:val="20"/>
        </w:rPr>
        <w:t xml:space="preserve"> изоляторов, обрыв проводов, большой провес проводов, коррозия проводов и наличие плохих сростков, загнивание деревянных опор, подпор </w:t>
      </w:r>
      <w:r>
        <w:rPr>
          <w:color w:val="000000"/>
          <w:sz w:val="20"/>
          <w:szCs w:val="20"/>
        </w:rPr>
        <w:t>и приставок, большой наклон опор и стоек, скол железобетонных опор и приставок.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6.3.12. На всех линиях изоляторы должны быть вычищены два раза в год: весной и осенью. В зонах с интенсивным загрязнением изоляторов периодичность чистки уменьшается и принимае</w:t>
      </w:r>
      <w:r>
        <w:rPr>
          <w:color w:val="000000"/>
          <w:sz w:val="20"/>
          <w:szCs w:val="20"/>
        </w:rPr>
        <w:t>тся в соответствии с табл. 6.6.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Таблица 6.6.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pStyle w:val="2"/>
      </w:pPr>
      <w:r>
        <w:t>Периодичность чистки изоляторов воздушных линий, 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расположения линии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чистки изоляторов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 В городах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три месяца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 В радиусе 1 км от металлургических, химических, цементных заводов, н</w:t>
            </w:r>
            <w:r>
              <w:rPr>
                <w:sz w:val="20"/>
                <w:szCs w:val="20"/>
              </w:rPr>
              <w:t>ефтепромыслов, железнодорожных узлов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один месяц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Для чистки изоляторов используют: флягу с водой, мешочек с мраморной мукой или мелом и тряпки. Осмотр и чистку начинают с верхних изоляторов. При обнаружении дефектов изолятор заменяют. Первоначально </w:t>
      </w:r>
      <w:r>
        <w:rPr>
          <w:color w:val="000000"/>
          <w:sz w:val="20"/>
          <w:szCs w:val="20"/>
        </w:rPr>
        <w:t>изолятор протирают мокрой тряпкой. Если загрязненный изолятор не поддается чистке, то тряпку посыпают мраморной мукой или мелом и ими снова протирают изолятор. Внутреннюю поверхность изолятора чистят мокрыми тряпками. Очищенный изолятор снаружи и внутри сл</w:t>
      </w:r>
      <w:r>
        <w:rPr>
          <w:color w:val="000000"/>
          <w:sz w:val="20"/>
          <w:szCs w:val="20"/>
        </w:rPr>
        <w:t>едует протереть сухой тряпкой.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6.3.13. Изоляторы, крюки и штыри заменяют в следующем порядке: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отвязывают провод от изолятора и подвешивают к крюку, или к траверсе;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вывертывают крюк или штырь вместе с изолятором и при помощи веревки опускают его на земл</w:t>
      </w:r>
      <w:r>
        <w:rPr>
          <w:color w:val="000000"/>
          <w:sz w:val="20"/>
          <w:szCs w:val="20"/>
        </w:rPr>
        <w:t>ю;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ввертывают новый крюк или устанавливают штырь и насаживают изолятор;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провод накладывают на изолятор и закрепляют вязкой.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6.3.14. При вязке сорванного с изолятора провода необходимо выявить причину срыва. Если она обусловлена некачественной вязкой, т</w:t>
      </w:r>
      <w:r>
        <w:rPr>
          <w:color w:val="000000"/>
          <w:sz w:val="20"/>
          <w:szCs w:val="20"/>
        </w:rPr>
        <w:t>о провод вяжут тем же способом, которым он был закреплен, но с соблюдением установленной технологии вязки. Если срыв провода вызван вылетом опоры, то его крепят как на угловой опоре. Если же срыв произошел по причине вибрации провода, то его крепят специал</w:t>
      </w:r>
      <w:r>
        <w:rPr>
          <w:color w:val="000000"/>
          <w:sz w:val="20"/>
          <w:szCs w:val="20"/>
        </w:rPr>
        <w:t>ьной вязкой с использованием рессоры (рис. 3.16).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6.3.15. Если провода имеют стрелу провеса более нормальной, то на этом участке ослабляют вязку проводов, слабину перегоняют с двух сторон участка к пролету, в котором имеется сросток проводов. Затем провод </w:t>
      </w:r>
      <w:r>
        <w:rPr>
          <w:color w:val="000000"/>
          <w:sz w:val="20"/>
          <w:szCs w:val="20"/>
        </w:rPr>
        <w:t>берут в блоки и натягивают до требуемой величины стрелы провеса. На участке вырезают лишний участок провода, после чего концы проводов соединяют. Ослабленную вязку проводов закрепляют.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6.3.16. Если провод имеет стрелу провеса менее нормальной, то на этом у</w:t>
      </w:r>
      <w:r>
        <w:rPr>
          <w:color w:val="000000"/>
          <w:sz w:val="20"/>
          <w:szCs w:val="20"/>
        </w:rPr>
        <w:t>частке ослабляют вязку проводов, по обе стороны сростка провод берут в блоки и перерезают на сростке. Затем блоки медленно отпускают и провод перегоняют "удочками" в соседние пролеты до получения требуемой стрелы провеса. Выполняют вставку провода в том ме</w:t>
      </w:r>
      <w:r>
        <w:rPr>
          <w:color w:val="000000"/>
          <w:sz w:val="20"/>
          <w:szCs w:val="20"/>
        </w:rPr>
        <w:t>сте, где он был перерезан и закрепляют ослабленные вязки.</w:t>
      </w:r>
    </w:p>
    <w:p w:rsidR="00000000" w:rsidRDefault="00F138DA">
      <w:pPr>
        <w:pStyle w:val="a3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Во всех случаях перед перерезанием провода в него должна быть включена перемычка из изолированного провода (для предотвращения перерыва связи).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6.3.17. Замену  участка  провода  с интенсивной  корро</w:t>
      </w:r>
      <w:r>
        <w:rPr>
          <w:color w:val="000000"/>
          <w:sz w:val="20"/>
          <w:szCs w:val="20"/>
        </w:rPr>
        <w:t xml:space="preserve">зией или плохим сростком на длине 0,5 </w:t>
      </w:r>
      <w:r>
        <w:rPr>
          <w:color w:val="000000"/>
          <w:sz w:val="20"/>
          <w:szCs w:val="20"/>
        </w:rPr>
        <w:sym w:font="Symbol" w:char="F0B8"/>
      </w:r>
      <w:r>
        <w:rPr>
          <w:color w:val="000000"/>
          <w:sz w:val="20"/>
          <w:szCs w:val="20"/>
        </w:rPr>
        <w:t xml:space="preserve"> 3,0 м проводят в следующей очередности: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- провода отвязывают от изоляторов на двух (или нескольких) соседних опорах и опускают вниз, причем провод шестами или "удочками" (крюком с веревкой) отводят в сторону, чтобы н</w:t>
      </w:r>
      <w:r>
        <w:rPr>
          <w:color w:val="000000"/>
          <w:sz w:val="20"/>
          <w:szCs w:val="20"/>
        </w:rPr>
        <w:t>е было касания с землей или другими проводами;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 обеих сторон соединения провод берут в блоки и натягивают так, чтобы получилась слабина, позволяющая сделать новые соединения;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из изолированного провода делают временную перемычку (для предотвращения пре</w:t>
      </w:r>
      <w:r>
        <w:rPr>
          <w:color w:val="000000"/>
          <w:sz w:val="20"/>
          <w:szCs w:val="20"/>
        </w:rPr>
        <w:t>кращения связи);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участок старого провода вырезают и выполняют соединение концов нового провода с концами проводов линии.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 выполнении вставки провода на длине одного или нескольких пролетов: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разматывают отрезок новой проволоки;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вытягивают стальную </w:t>
      </w:r>
      <w:r>
        <w:rPr>
          <w:color w:val="000000"/>
          <w:sz w:val="20"/>
          <w:szCs w:val="20"/>
        </w:rPr>
        <w:t>проволоку;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заменяемый провод освобождают от вязки и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 помощи изолированных подвесов временно подвешивают к крюку или траверсе;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вставку поднимают вверх, укладывают на изоляторы и временно привязывают;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заменяемый провод берут в лапки блоков, включают</w:t>
      </w:r>
      <w:r>
        <w:rPr>
          <w:color w:val="000000"/>
          <w:sz w:val="20"/>
          <w:szCs w:val="20"/>
        </w:rPr>
        <w:t xml:space="preserve"> перемычку из изолированного провода, провод натягивают и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заменяемый провод перерезают;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конец нового провода соединяют с концом линейного провода;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снимают блоки, конец заменяемого провода закрепляют подвесом, а другой конец вставки провода линии берут </w:t>
      </w:r>
      <w:r>
        <w:rPr>
          <w:color w:val="000000"/>
          <w:sz w:val="20"/>
          <w:szCs w:val="20"/>
        </w:rPr>
        <w:t>в лапки блока, слегка подтягивают и включают за лапками перемычку;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заменяемый провод перерезают и второй конец вставки соединяют с концом провода линии;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блоки и перемычку снимают и провод вставки крепят к изоляторам перевязочной проволокой;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вырезанны</w:t>
      </w:r>
      <w:r>
        <w:rPr>
          <w:color w:val="000000"/>
          <w:sz w:val="20"/>
          <w:szCs w:val="20"/>
        </w:rPr>
        <w:t>й провод сбрасывают на землю (или перетягивают из пролета в пролет, сматывая его в бухту).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6.3.18. Обрыв проводов часто приводит к наклону опор вдоль линии, и иногда - к поломке опор. Для обеспечения связи оборванные провода поднимают с земли, устраняют ка</w:t>
      </w:r>
      <w:r>
        <w:rPr>
          <w:color w:val="000000"/>
          <w:sz w:val="20"/>
          <w:szCs w:val="20"/>
        </w:rPr>
        <w:t>сание проводов друг с другом и другими предметами и соединяют временными перемычками изолированных проводов.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По обе стороны поврежденного участка опоры и провода дополнительно закрепляют. Вязку проводов на поврежденном участке ослабляют. Производят выправк</w:t>
      </w:r>
      <w:r>
        <w:rPr>
          <w:color w:val="000000"/>
          <w:sz w:val="20"/>
          <w:szCs w:val="20"/>
        </w:rPr>
        <w:t>у или замену поврежденных опор. Затем провода натягивают блоками, регулируют стрелу провеса и соединяют концы проводов. При необходимости, делают замену поврежденного участка провода. Временные вставки удаляют и ослабленные вязки закрепляют.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6.3.19. Степен</w:t>
      </w:r>
      <w:r>
        <w:rPr>
          <w:color w:val="000000"/>
          <w:sz w:val="20"/>
          <w:szCs w:val="20"/>
        </w:rPr>
        <w:t>ь загнивания опор, подпор и приставок проверяют каждую весну. Глубину загнивания непропитанных опор контролируют стальным щупом. Щуп вводят в столб в нескольких местах у поверхности земли и определяют глубину загнивания в сантиметрах. Затем суммируют все п</w:t>
      </w:r>
      <w:r>
        <w:rPr>
          <w:color w:val="000000"/>
          <w:sz w:val="20"/>
          <w:szCs w:val="20"/>
        </w:rPr>
        <w:t>олученные значения и делят на число проколов. Измеряют длину окружности опоры и мест проколов. Вычитая из измеренной величины окружности опоры среднюю глубину загнивания, умноженную на 6,3, получают среднюю длину окружности здоровой части опоры. Минимально</w:t>
      </w:r>
      <w:r>
        <w:rPr>
          <w:color w:val="000000"/>
          <w:sz w:val="20"/>
          <w:szCs w:val="20"/>
        </w:rPr>
        <w:t xml:space="preserve"> допустимые длины окружности опор у поверхности земли и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конструкция щупа приведены в части 1 "Правил строительства и ремонта воздушных линий связи и радиотрансляционных сетей" (М., Связь, 1975).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Пропитанные опоры, подпоры и приставки проверяют на загнивани</w:t>
      </w:r>
      <w:r>
        <w:rPr>
          <w:color w:val="000000"/>
          <w:sz w:val="20"/>
          <w:szCs w:val="20"/>
        </w:rPr>
        <w:t>е простукиванием. Контролировать их щупом не разрешается.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6.3.20. На поверхности железобетонных приставок и опор не должно быть раковин глубиной и шириной более 5 мм и сколов углов глубиной более 8 мм.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Сколы и раковины, размеры которых превосходят указанны</w:t>
      </w:r>
      <w:r>
        <w:rPr>
          <w:color w:val="000000"/>
          <w:sz w:val="20"/>
          <w:szCs w:val="20"/>
        </w:rPr>
        <w:t>е, должны быть закрашены битумом (нагретая смесь битумов № 3 и 4) или отремонтированы цементно-песчаным раствором.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Ремонт проводят в летнее время года. Разрушенный бетон скалывают. Поверхности бетона и арматуры зачищают и обильно смачивают водой. Над повре</w:t>
      </w:r>
      <w:r>
        <w:rPr>
          <w:color w:val="000000"/>
          <w:sz w:val="20"/>
          <w:szCs w:val="20"/>
        </w:rPr>
        <w:t>жденным местом приставки или опоры устанавливают воронку из толя или другого материала.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В воронку заливают цементный раствор в соотношении 1:2 (рис. 6.1). После схватывания бетона воронку снимают и цементную массу разравнивают на поверхности приставки или </w:t>
      </w:r>
      <w:r>
        <w:rPr>
          <w:color w:val="000000"/>
          <w:sz w:val="20"/>
          <w:szCs w:val="20"/>
        </w:rPr>
        <w:t>опоры. Отремонтированное место затирают мокрой тряпкой и периодически смачивают водой до полного отвердения бетона.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В случае появления на отремонтированном месте (после отвердения свежего бетона) волосных трещин между старым и новым бетоном, ремонт должен </w:t>
      </w:r>
      <w:r>
        <w:rPr>
          <w:color w:val="000000"/>
          <w:sz w:val="20"/>
          <w:szCs w:val="20"/>
        </w:rPr>
        <w:t>быть проведен заново.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7. ТЕКУЩИЙ РЕМОНТ ЛИНЕЙНЫХ СООРУЖЕНИЙ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7.1.</w:t>
      </w:r>
      <w:r>
        <w:rPr>
          <w:color w:val="000000"/>
          <w:sz w:val="20"/>
          <w:szCs w:val="20"/>
          <w:u w:val="single"/>
        </w:rPr>
        <w:t xml:space="preserve"> Общие положения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7.1.1. Текущим ремонтом называется минимальный по объему вид планового ремонта, при котором производятся работы по систематическому и своевременному предохранению сооружен</w:t>
      </w:r>
      <w:r>
        <w:rPr>
          <w:color w:val="000000"/>
          <w:sz w:val="20"/>
          <w:szCs w:val="20"/>
        </w:rPr>
        <w:t>ий от преждевременного износа и возникновения повреждений путем замены и (или) восстановления отдельных элементов сооружений.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7.1.2. Текущий ремонт линейных сооружений местных сетей связи производится в объеме, определенном анализом их технического состоян</w:t>
      </w:r>
      <w:r>
        <w:rPr>
          <w:color w:val="000000"/>
          <w:sz w:val="20"/>
          <w:szCs w:val="20"/>
        </w:rPr>
        <w:t>ия.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7.1.3. Затраты на текущий ремонт производятся в пределах средств, предусмотренных сметой эксплуатационных расходов.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7.1.4. Работы по текущему ремонту линейных сооружений связи трудоемки и, как правило, выполняются  бригадой  электромонтеров  по  наряда</w:t>
      </w:r>
      <w:r>
        <w:rPr>
          <w:color w:val="000000"/>
          <w:sz w:val="20"/>
          <w:szCs w:val="20"/>
        </w:rPr>
        <w:t>м.  Форма  наряда приведена в Приложении 17.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7.2.</w:t>
      </w:r>
      <w:r>
        <w:rPr>
          <w:color w:val="000000"/>
          <w:sz w:val="20"/>
          <w:szCs w:val="20"/>
          <w:u w:val="single"/>
        </w:rPr>
        <w:t xml:space="preserve"> Текущий ремонт линейно-кабельных сооружений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7.2.1. При текущем ремонте линейно-кабельных сооружений выполняются следующие работы: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текущий ремонт кабельных линий: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а) проложенных в кабельной канализации и </w:t>
      </w:r>
      <w:r>
        <w:rPr>
          <w:color w:val="000000"/>
          <w:sz w:val="20"/>
          <w:szCs w:val="20"/>
        </w:rPr>
        <w:t>коллекторе;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б) проложенных в грунте;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в) подвешенных на столбовых и стоечных линиях;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г) проложенных по стенам зданий;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д) проложенных под водой и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 мостам;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текущий ремонт колодцев и трубопроводов кабельной канализации;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текущий ремонт сигнальных знаков н</w:t>
      </w:r>
      <w:r>
        <w:rPr>
          <w:color w:val="000000"/>
          <w:sz w:val="20"/>
          <w:szCs w:val="20"/>
        </w:rPr>
        <w:t>а подводных кабельных переходах;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текущий ремонт установок для содержания кабелей под постоянным избыточным воздушным давлением.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61" type="#_x0000_t75" style="width:208.5pt;height:213pt">
                  <v:imagedata r:id="rId4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 6.1. Ремонт железобетонной опоры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7.2.2. При текущем ремонте кабельных линий выполняются следующие основные работы: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замена отдельных участков кабеля длиной до 200 м, замена и ремонт отдельных муфт, восстановление целостности защитных покровов кабеля;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устранение разбитости пар в кабеле, если требуется распайка на более одной-двух муфт;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доведение до нормы сопротивл</w:t>
      </w:r>
      <w:r>
        <w:rPr>
          <w:color w:val="000000"/>
          <w:sz w:val="20"/>
          <w:szCs w:val="20"/>
        </w:rPr>
        <w:t>ения изоляции кабелей;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восстановление поврежденных пар в кабелях;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осмотр, протирка и приведение в порядок кабелей и муфт в колодцах кабельной канализации;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осмотр и приведение в порядок настенных и подвесных кабелей;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осмотр и приведение в порядок тр</w:t>
      </w:r>
      <w:r>
        <w:rPr>
          <w:color w:val="000000"/>
          <w:sz w:val="20"/>
          <w:szCs w:val="20"/>
        </w:rPr>
        <w:t>асс подземных кабелей;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ремонт распределительных шкафов, включая крепление шкафа, замену и выправку кроссировок, окраску шкафа, замену поврежденных плинтов, установку трафаретов на боксах, </w:t>
      </w:r>
      <w:r>
        <w:rPr>
          <w:color w:val="000000"/>
          <w:sz w:val="20"/>
          <w:szCs w:val="20"/>
        </w:rPr>
        <w:lastRenderedPageBreak/>
        <w:t>заливку шкафной доски, укомплектование недостающих клеммных винтов</w:t>
      </w:r>
      <w:r>
        <w:rPr>
          <w:color w:val="000000"/>
          <w:sz w:val="20"/>
          <w:szCs w:val="20"/>
        </w:rPr>
        <w:t>, чистку и проверку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их надежности, слесарный ремонт шкафов;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ремонт распределительных коробок, включая крепление коробки, замену поврежденного плинта, очистку плинта от пыли и грязи, укомплектование недостающих и крепление до отказа существующих клеммных </w:t>
      </w:r>
      <w:r>
        <w:rPr>
          <w:color w:val="000000"/>
          <w:sz w:val="20"/>
          <w:szCs w:val="20"/>
        </w:rPr>
        <w:t>винтов, окраску металлического корпуса коробки;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ремонт кабельных ящиков с учетом требований, предъявляемых к ремонту распределительных коробок.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Кроме того, кабельные ящики должны быть укомплектованы исправными защитными устройствами, не иметь сломанных п</w:t>
      </w:r>
      <w:r>
        <w:rPr>
          <w:color w:val="000000"/>
          <w:sz w:val="20"/>
          <w:szCs w:val="20"/>
        </w:rPr>
        <w:t>ружин на плинтах и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быть закрытыми на замки;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приведение к норме сопротивлений заземлений канатов (тросов) подвесных кабелей и кабельных ящиков.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7.2.3. Состав работ, выполняемых при текущем ремонте канализационных сооружений ГТС указан в “Руководстве по эк</w:t>
      </w:r>
      <w:r>
        <w:rPr>
          <w:color w:val="000000"/>
          <w:sz w:val="20"/>
          <w:szCs w:val="20"/>
        </w:rPr>
        <w:t>сплуатации канализационных сооружений ГТС” (М., Связь, 1970).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7.2.4. Перечень работ по текущему ремонту установок для содержания кабелей под воздушным давлением приведен в “Руководстве по содержанию кабельных линий ГТС под избыточным воздушным давлением”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М., Радио и связь, 1982).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7.3.</w:t>
      </w:r>
      <w:r>
        <w:rPr>
          <w:color w:val="000000"/>
          <w:sz w:val="20"/>
          <w:szCs w:val="20"/>
          <w:u w:val="single"/>
        </w:rPr>
        <w:t xml:space="preserve"> Текущий ремонт воздушных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7.3.1. Текущий ремонт воздушных линий связи в основном проводится в летнее время.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7.3.2. При текущем ремонте воздушных линий выполняются следующие работы: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замена до 25 % негодных опор, приста</w:t>
      </w:r>
      <w:r>
        <w:rPr>
          <w:color w:val="000000"/>
          <w:sz w:val="20"/>
          <w:szCs w:val="20"/>
        </w:rPr>
        <w:t>вок и подпор с пропиткой древесины из мягких пород, допропитка ранее установленных опор, приставок и подпор;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укрепление подгнивших опор приставками (в среднем 2-3 опоры на 1 км линий);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устройство искусственных оснований к отдельным опорам;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передвижк</w:t>
      </w:r>
      <w:r>
        <w:rPr>
          <w:color w:val="000000"/>
          <w:sz w:val="20"/>
          <w:szCs w:val="20"/>
        </w:rPr>
        <w:t xml:space="preserve">а отдельных опор;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выправка угловых и промежуточных опор, окопка их и подсыпка грунта;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подъем отдельных опор для соблюдения габарита;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замена негодных оттяжек, укрепление и регулировка оттяжек;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дополнительное укрепление отдельных опор подпорами, отт</w:t>
      </w:r>
      <w:r>
        <w:rPr>
          <w:color w:val="000000"/>
          <w:sz w:val="20"/>
          <w:szCs w:val="20"/>
        </w:rPr>
        <w:t>яжками, а на отдельных участках - установка противоветровых опор;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замена проводов (канатов), не обеспечивающих, вследствие износа, требуемую механическую прочность на отдельных переходах и пересечениях;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замена проводов в отдельных пролетах в местах, гд</w:t>
      </w:r>
      <w:r>
        <w:rPr>
          <w:color w:val="000000"/>
          <w:sz w:val="20"/>
          <w:szCs w:val="20"/>
        </w:rPr>
        <w:t>е они подвержены быстрой коррозии (вблизи химзаводов, фабрик, депо и др.);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сварка стальных проводов и замена негодных трубок на проводах из цветных материалов;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устройство на отдельных участках специальных (рессорных) вязок в районах, где наблюдается ви</w:t>
      </w:r>
      <w:r>
        <w:rPr>
          <w:color w:val="000000"/>
          <w:sz w:val="20"/>
          <w:szCs w:val="20"/>
        </w:rPr>
        <w:t>брация проводов;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регулировка проводов (до 10 %);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оборудование новой и ремонт существующей каскадной защиты;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ремонт не удовлетворяющих нормам и устройство недостающих линейных молниеотводов и заземлений на промежуточных, оконечных, разрезных, контроль</w:t>
      </w:r>
      <w:r>
        <w:rPr>
          <w:color w:val="000000"/>
          <w:sz w:val="20"/>
          <w:szCs w:val="20"/>
        </w:rPr>
        <w:t>ных и переходных опорах и мачтах, а также заземлений кабельных ящиков, подвесных кабелей и канатов;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частичная корректировка схемы скрещивания;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ремонт вводов и замена изолированных проводов, имеющих износ изоляции, установка вводных изоляторов;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расчис</w:t>
      </w:r>
      <w:r>
        <w:rPr>
          <w:color w:val="000000"/>
          <w:sz w:val="20"/>
          <w:szCs w:val="20"/>
        </w:rPr>
        <w:t>тка просек;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чистка изоляторов (в сроки, предусмотренные действующими правилами технической эксплуатации);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замена битых изоляторов: со сколами, с трещинами, покрытых ржавчиной и потерявших глазурь, перенасадка слабо насаженных изоляторов;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выправка, за</w:t>
      </w:r>
      <w:r>
        <w:rPr>
          <w:sz w:val="20"/>
          <w:szCs w:val="20"/>
        </w:rPr>
        <w:t>мена или установка новых штырей, крюков, кронштейнов, накладок, подтяжка гаек, осмотр и крепление глухарей, болтов и подкосов, замена негодных вязок (коротких, корродированных, лопнувших и др.), выправка или замена негодных траверс;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лужение концов стальн</w:t>
      </w:r>
      <w:r>
        <w:rPr>
          <w:sz w:val="20"/>
          <w:szCs w:val="20"/>
        </w:rPr>
        <w:t>ых проводов на контрольных опорах, замена неисправных контрольных сжимов;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запайка или покрытие лаком мест соединения изолированных проводов с голыми;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замена отбойных тумб и установка новых, крепление (подтягивание) проволочных хомутов на приставках и у</w:t>
      </w:r>
      <w:r>
        <w:rPr>
          <w:sz w:val="20"/>
          <w:szCs w:val="20"/>
        </w:rPr>
        <w:t>становка недостающих, вырезка негодных соединений и дефективных мест на проводах и устройство стыков при помощи термитной сварки и трубок;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регулировки проводов, удаление набросов с проводов и сбор металлических отходов с трассы линий;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вырубка поросли к</w:t>
      </w:r>
      <w:r>
        <w:rPr>
          <w:sz w:val="20"/>
          <w:szCs w:val="20"/>
        </w:rPr>
        <w:t>устарника в охранной зоне, обрезка сучьев деревьев для предупреждения повреждений от соприкосновения веток с проводами, удаление деревьев, угрожающих падением на линию связи;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окраска металлических траверс, кронштейнов, хомутов и др.;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осмотр переходов и</w:t>
      </w:r>
      <w:r>
        <w:rPr>
          <w:sz w:val="20"/>
          <w:szCs w:val="20"/>
        </w:rPr>
        <w:t xml:space="preserve"> пересечений и выполнение на них работ по приведению к габариту проводов;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проведение сплошного контроля состояния опор и определение необходимого объема работ для включения в план ремонта;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возобновление нумерации опор (подпор и приставок);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выправка и</w:t>
      </w:r>
      <w:r>
        <w:rPr>
          <w:sz w:val="20"/>
          <w:szCs w:val="20"/>
        </w:rPr>
        <w:t>ли замена ступенек на кабельных опорах, ремонт кабельных площадок, желобов и их окраска;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выправка, ремонт и окраска стоек, ремонт крыш </w:t>
      </w:r>
      <w:r>
        <w:rPr>
          <w:smallCaps/>
          <w:color w:val="000000"/>
          <w:sz w:val="20"/>
          <w:szCs w:val="20"/>
        </w:rPr>
        <w:t xml:space="preserve">в </w:t>
      </w:r>
      <w:r>
        <w:rPr>
          <w:color w:val="000000"/>
          <w:sz w:val="20"/>
          <w:szCs w:val="20"/>
        </w:rPr>
        <w:t>местах установки стоек и креплений оттяжек;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замена отдельных втулок в траверсах, ремонт канатов, рабочих площадок, </w:t>
      </w:r>
      <w:r>
        <w:rPr>
          <w:color w:val="000000"/>
          <w:sz w:val="20"/>
          <w:szCs w:val="20"/>
        </w:rPr>
        <w:t>люков и лестниц, установленных на чердаках зданий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под стойками;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перенос отдельных стоек на другие дома в связи с ветхостью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крыш или сносом отдельных строений.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7.4.</w:t>
      </w:r>
      <w:r>
        <w:rPr>
          <w:color w:val="000000"/>
          <w:sz w:val="20"/>
          <w:szCs w:val="20"/>
          <w:u w:val="single"/>
        </w:rPr>
        <w:t xml:space="preserve"> Приемка работ по текущему ремонту линейных сооружений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7.4.1. Приемка линейных сооружений</w:t>
      </w:r>
      <w:r>
        <w:rPr>
          <w:color w:val="000000"/>
          <w:sz w:val="20"/>
          <w:szCs w:val="20"/>
        </w:rPr>
        <w:t xml:space="preserve"> местных сетей связи после текущего ремонта производится</w:t>
      </w:r>
      <w:r>
        <w:rPr>
          <w:smallCap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на ГТС приемочной комиссией, назначаемой распоряжением руководства ГТС или предприятия, в состав которого входит ГТС, а на СТC - начальником линейно-технического цеха или по его указанию соседнего с </w:t>
      </w:r>
      <w:r>
        <w:rPr>
          <w:color w:val="000000"/>
          <w:sz w:val="20"/>
          <w:szCs w:val="20"/>
        </w:rPr>
        <w:t>отремонтированными сооружениями линейно-технического участка совместно с исполнителем работ (бригадиром ремонтной бригады или участковым электромонтером при постовом методе). В состав приемочной комиссии должен включаться бригадир ремонтной бригады.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7.4.2.</w:t>
      </w:r>
      <w:r>
        <w:rPr>
          <w:color w:val="000000"/>
          <w:sz w:val="20"/>
          <w:szCs w:val="20"/>
        </w:rPr>
        <w:t xml:space="preserve"> Приемка работ по текущему ремонту линейных сооружений производится в месячный срок после окончания ремонтных работ и оформляется актом. Форма акта приведена в Приложении 15.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7.4.3. При приемке линейных сооружений местной связи приемочная комиссия осматрив</w:t>
      </w:r>
      <w:r>
        <w:rPr>
          <w:color w:val="000000"/>
          <w:sz w:val="20"/>
          <w:szCs w:val="20"/>
        </w:rPr>
        <w:t>ает: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не менее 50 % отремонтированных воздушных линий, воздушных вводов;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- 100 % пересечений воздушных линий с высоковольтными линиями;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не менее 10 % отремонтированных линейно-кабельных</w:t>
      </w:r>
      <w:r>
        <w:rPr>
          <w:sz w:val="20"/>
          <w:szCs w:val="20"/>
        </w:rPr>
        <w:t xml:space="preserve"> сооружений, в том числе 100 % замененн</w:t>
      </w:r>
      <w:r>
        <w:rPr>
          <w:color w:val="000000"/>
          <w:sz w:val="20"/>
          <w:szCs w:val="20"/>
        </w:rPr>
        <w:t>ых кабелей, распределительных</w:t>
      </w:r>
      <w:r>
        <w:rPr>
          <w:color w:val="000000"/>
          <w:sz w:val="20"/>
          <w:szCs w:val="20"/>
        </w:rPr>
        <w:t xml:space="preserve"> шкафов и кабельных ящиков;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- 100 % отремонтированных заземлений.</w:t>
      </w:r>
    </w:p>
    <w:p w:rsidR="00000000" w:rsidRDefault="00F138DA">
      <w:pPr>
        <w:pStyle w:val="a3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Часть выполненных работ по текущему ремонту на СТС, но не менее 25 % от общего объема по каждому из районов, выборочно принимается инженером по линейным сооружениям и Главным инженером предп</w:t>
      </w:r>
      <w:r>
        <w:rPr>
          <w:sz w:val="20"/>
          <w:szCs w:val="20"/>
        </w:rPr>
        <w:t>риятия связи.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7.4.4. До начала приемки работ по текущему ремонту линейных сооружений предъявляется следующая документация;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утвержденный план текущего ремонта линейных сооружений;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откорректированные паспорта отремонтированных линейных сооружений;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прот</w:t>
      </w:r>
      <w:r>
        <w:rPr>
          <w:color w:val="000000"/>
          <w:sz w:val="20"/>
          <w:szCs w:val="20"/>
        </w:rPr>
        <w:t>околы электрических измерений линейных сооружений до и после ремонта;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справка о составе и объеме выполненных работ, фактическом расходе использованных для ремонта кабелей, монтажных материалов, проводов, линейной арматуры, столбов, приставок, стоек;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ак</w:t>
      </w:r>
      <w:r>
        <w:rPr>
          <w:color w:val="000000"/>
          <w:sz w:val="20"/>
          <w:szCs w:val="20"/>
        </w:rPr>
        <w:t>ты проверок свободных каналов кабельной канализации;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акты на скрытые работы (в случае их производства);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протоколы проверки герметичности оболочек кабелей, содержащихся под давлением;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списки мест пересечений воздушных линий местных сетей связи с высо</w:t>
      </w:r>
      <w:r>
        <w:rPr>
          <w:color w:val="000000"/>
          <w:sz w:val="20"/>
          <w:szCs w:val="20"/>
        </w:rPr>
        <w:t>ковольтными линиями.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Примечание: в зависимости от вида линейных сооружений и состава выполненных работ отдельные виды технической документации могут не предъявляться.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7.4.5. При выявлении в процессе приемки дефектов, недоделок или нарушений действующих н</w:t>
      </w:r>
      <w:r>
        <w:rPr>
          <w:color w:val="000000"/>
          <w:sz w:val="20"/>
          <w:szCs w:val="20"/>
        </w:rPr>
        <w:t>орм и правил принимающий обязан потребовать их немедленного устранения.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7.4.6. Приемка работ по текущему ремонту линейных сооружений оформляется актом (Приложение 18) и записью в паспортах сооружений за подписью принявшего работы с указанием даты приемки. </w:t>
      </w:r>
      <w:r>
        <w:rPr>
          <w:color w:val="000000"/>
          <w:sz w:val="20"/>
          <w:szCs w:val="20"/>
        </w:rPr>
        <w:t>В акте указывается оценка работ (отлично, хорошо или удовлетворительно). Акт приемки утверждается главным инспектором предприятия связи.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8. КАПИТАЛЬНЫЙ РЕМОНТ ЛИНЕЙНЫХ СООРУЖЕНИЙ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8.1.</w:t>
      </w:r>
      <w:r>
        <w:rPr>
          <w:color w:val="000000"/>
          <w:sz w:val="20"/>
          <w:szCs w:val="20"/>
          <w:u w:val="single"/>
        </w:rPr>
        <w:t xml:space="preserve"> Общие положения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8.1.1. Капитальный ремонт является наибольшим по объе</w:t>
      </w:r>
      <w:r>
        <w:rPr>
          <w:color w:val="000000"/>
          <w:sz w:val="20"/>
          <w:szCs w:val="20"/>
        </w:rPr>
        <w:t>му видом планового ремонта, выполняемого с периодичностью более одного года, при котором производится смена изношенных частей и конструкций сооружений или замена их на более прочные и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экономичные, улучшающие эксплуатационные возможности объектов.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 капит</w:t>
      </w:r>
      <w:r>
        <w:rPr>
          <w:color w:val="000000"/>
          <w:sz w:val="20"/>
          <w:szCs w:val="20"/>
        </w:rPr>
        <w:t>альном ремонте сооружения связи должны подвергаться модернизации, если определена ее техническая и экономическая целесообразность. Под модернизацией понимается частичное усовершенствование отдельных частей или деталей сооружений связи, производимое, как пр</w:t>
      </w:r>
      <w:r>
        <w:rPr>
          <w:color w:val="000000"/>
          <w:sz w:val="20"/>
          <w:szCs w:val="20"/>
        </w:rPr>
        <w:t>авило, одновременно с капитальным ремонтом.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Задачами капитального ремонта линейных сооружений являются обеспечение их модернизации и бесперебойной работы на протяжении всего срока службы.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8.1.2. Капитальных ремонт линейных сооружений местных сетей связи пр</w:t>
      </w:r>
      <w:r>
        <w:rPr>
          <w:color w:val="000000"/>
          <w:sz w:val="20"/>
          <w:szCs w:val="20"/>
        </w:rPr>
        <w:t>оизводится периодически в зависимости от межремонтного цикла и от технического состояния сооружений и планируется в каждом отдельном случае на основе данных технических осмотров, протоколов электрических измерений, актов проверки герметичности оболочек каб</w:t>
      </w:r>
      <w:r>
        <w:rPr>
          <w:color w:val="000000"/>
          <w:sz w:val="20"/>
          <w:szCs w:val="20"/>
        </w:rPr>
        <w:t>елей, и составленных на этой основе ведомостей дефектов.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Периодичность капитального ремонта линейных сооружений местных сетей связи приведена в табл. 8.1.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8.1.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Периодичность выполнения капитального ремонта линейных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сооружений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2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соору</w:t>
            </w:r>
            <w:r>
              <w:rPr>
                <w:sz w:val="20"/>
                <w:szCs w:val="20"/>
              </w:rPr>
              <w:t>жений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Периодичность выполнения ремонтов </w:t>
            </w:r>
          </w:p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годах)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Кабели в пластмассовой оболочке: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канализации и грунте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настенные и подвесные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подвесные со встроенным тросом (канатом)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Кабели в свинцовой оболочке голые: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канализации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настенн</w:t>
            </w:r>
            <w:r>
              <w:rPr>
                <w:sz w:val="20"/>
                <w:szCs w:val="20"/>
              </w:rPr>
              <w:t>ые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подвесные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Кабели в свинцовой оболочке бронированные: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грунте и по дну рек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речные в тяжелых условиях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Кабели в стальной и алюминиевой оболочках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Кабели с гидрофобным заполнением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Шкафы телефонные распределительные: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внутр</w:t>
            </w:r>
            <w:r>
              <w:rPr>
                <w:sz w:val="20"/>
                <w:szCs w:val="20"/>
              </w:rPr>
              <w:t>и помещений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уличные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Устройства кабельные для городской и сельской связи (кабельные ящики)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Колодцы кабельной канализации: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бетонные и железобетонные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кирпичные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Трубопроводы кабельной канализации: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асбестоцементные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бетонные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пластмассовые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Воздушные линии связи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000000" w:rsidRDefault="00F138DA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8.1.3. Средства, выделяемые на капитальный ремонт, определяются амортизационными отчислениями и местными условиями (возможностью и необходимостью выполнения работ).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8.1.4. Ежегодно к концу </w:t>
      </w:r>
      <w:r>
        <w:rPr>
          <w:color w:val="000000"/>
          <w:sz w:val="20"/>
          <w:szCs w:val="20"/>
          <w:lang w:val="en-US"/>
        </w:rPr>
        <w:t>II</w:t>
      </w:r>
      <w:r>
        <w:rPr>
          <w:color w:val="000000"/>
          <w:sz w:val="20"/>
          <w:szCs w:val="20"/>
        </w:rPr>
        <w:t xml:space="preserve"> квартала соста</w:t>
      </w:r>
      <w:r>
        <w:rPr>
          <w:color w:val="000000"/>
          <w:sz w:val="20"/>
          <w:szCs w:val="20"/>
        </w:rPr>
        <w:t>вляются пообъектно ведомости дефектов, ориентировочные сметы (сметно-финансовые расчеты) и перечень материалов, необходимых для капитального ремонта линейных сооружений на следующий год.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8.1.5. К концу </w:t>
      </w:r>
      <w:r>
        <w:rPr>
          <w:color w:val="000000"/>
          <w:sz w:val="20"/>
          <w:szCs w:val="20"/>
          <w:lang w:val="en-US"/>
        </w:rPr>
        <w:t>IV</w:t>
      </w:r>
      <w:r>
        <w:rPr>
          <w:color w:val="000000"/>
          <w:sz w:val="20"/>
          <w:szCs w:val="20"/>
        </w:rPr>
        <w:t xml:space="preserve"> квартала на каждый планируемый на следующий год объ</w:t>
      </w:r>
      <w:r>
        <w:rPr>
          <w:color w:val="000000"/>
          <w:sz w:val="20"/>
          <w:szCs w:val="20"/>
        </w:rPr>
        <w:t>ект капитального ремонта должен быть составлен комплект документации, содержащий: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- ведомости дефектов;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пояснительную записку;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результаты измерений электрических характеристик линейных сооружений;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рабочие чертежи;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смету;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ведомость материалов, про</w:t>
      </w:r>
      <w:r>
        <w:rPr>
          <w:color w:val="000000"/>
          <w:sz w:val="20"/>
          <w:szCs w:val="20"/>
        </w:rPr>
        <w:t>водов и кабелей;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акт проверки герметичности оболочек кабелей.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Примечание. При небольшом объеме работ некоторые документы могут не составляться (например, пояснительная записка и ведомость материалов).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18"/>
          <w:szCs w:val="18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8.1.6. Проектно-сметная документация на проведение </w:t>
      </w:r>
      <w:r>
        <w:rPr>
          <w:color w:val="000000"/>
          <w:sz w:val="20"/>
          <w:szCs w:val="20"/>
        </w:rPr>
        <w:t>капитального ремонта линейных сооружений разрабатывается в соответствии с "Положением об организации и проведении ремонта специализированных основных фондов связи" (М., 1987) и утверждается руководителем или главным инженером предприятия связи.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8.2.</w:t>
      </w:r>
      <w:r>
        <w:rPr>
          <w:color w:val="000000"/>
          <w:sz w:val="20"/>
          <w:szCs w:val="20"/>
          <w:u w:val="single"/>
        </w:rPr>
        <w:t xml:space="preserve"> Соста</w:t>
      </w:r>
      <w:r>
        <w:rPr>
          <w:color w:val="000000"/>
          <w:sz w:val="20"/>
          <w:szCs w:val="20"/>
          <w:u w:val="single"/>
        </w:rPr>
        <w:t>в основных работ, выполняемых при капитальном ремонте линейно-кабельных сооружений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8.2.1. Капитальному ремонту подлежат следующие линейно-кабельные сооружения: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кабельные линии, содержащие кабели и оконечные кабельные устройства;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колодцы и трубопроводы </w:t>
      </w:r>
      <w:r>
        <w:rPr>
          <w:color w:val="000000"/>
          <w:sz w:val="20"/>
          <w:szCs w:val="20"/>
        </w:rPr>
        <w:t>кабельной канализации.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8.2.2. При капитальном ремонте кабельных линий выполняются следующие основные работы: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перекладка кабелей с перепайкой, замена участков кабеля длиной более 200 м;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обследование и ремонт кабельных речных переходов с привлечением вод</w:t>
      </w:r>
      <w:r>
        <w:rPr>
          <w:color w:val="000000"/>
          <w:sz w:val="20"/>
          <w:szCs w:val="20"/>
        </w:rPr>
        <w:t>олазов;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работы по перемонтажу муфт и восстановлению целостности защитных покровов кабеля;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приведение электрических характеристик кабелей к установленным нормам, в том числе устранение разбитости пар с распайкой более двух муфт;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установка кабелей под </w:t>
      </w:r>
      <w:r>
        <w:rPr>
          <w:color w:val="000000"/>
          <w:sz w:val="20"/>
          <w:szCs w:val="20"/>
        </w:rPr>
        <w:t>постоянное воздушное избыточное давление;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перетяжка кабелей в связи с заменой пришедшей в негодность канализации, замена и перепайка кабелей, вызванная переустройством кабельных колодцев;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частичная замена подвесного кабеля на подземный;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ремонт кабель</w:t>
      </w:r>
      <w:r>
        <w:rPr>
          <w:color w:val="000000"/>
          <w:sz w:val="20"/>
          <w:szCs w:val="20"/>
        </w:rPr>
        <w:t>ных вводов с одновременной переноской распределительных коробок в помещение;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устройство кабельных вводов взамен воздушных в пределах населенного пункта, прокладка или подвеска кабеля взамен пучка воздушных проводов на отдельных пролетах воздушной линии;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замена пришедших в негодность подвесных кабелей и проводов воздушных линий подвесными или подземными кабелями;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ремонт и замена негодных боксов, кабельных ящиков, элементов пупинизации и защиты, распределительных коробок со вставками и без вставок кабел</w:t>
      </w:r>
      <w:r>
        <w:rPr>
          <w:color w:val="000000"/>
          <w:sz w:val="20"/>
          <w:szCs w:val="20"/>
        </w:rPr>
        <w:t>я;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ремонт или замена распределительных шкафов, кабельных ящиков, боксов, кабельных коробок, НУП (НРП), распределительных коробок с одновременной их перестановкой, перенос распределительных шкафов с улиц внутрь зданий;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проведение мероприятий по защите к</w:t>
      </w:r>
      <w:r>
        <w:rPr>
          <w:color w:val="000000"/>
          <w:sz w:val="20"/>
          <w:szCs w:val="20"/>
        </w:rPr>
        <w:t>абелей от различных видов коррозии, ударов молний, влияния линий электропередачи и электрифицированных железных дорог с установкой дренажей, протекторов, прокладкой отсасывающих фидеров и применением других средств защиты кабелей;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симметрирование и депуп</w:t>
      </w:r>
      <w:r>
        <w:rPr>
          <w:color w:val="000000"/>
          <w:sz w:val="20"/>
          <w:szCs w:val="20"/>
        </w:rPr>
        <w:t>инизация кабелей для их высокочастотного уплотнения и другие работы по усовершенствованию и модернизации кабельных линий;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8.2.3. Состав работ, выполняемых при капитальном ремонте кабельной канализации приведен в "Руководстве по эксплуатации сооружений ГТС"</w:t>
      </w:r>
      <w:r>
        <w:rPr>
          <w:color w:val="000000"/>
          <w:sz w:val="20"/>
          <w:szCs w:val="20"/>
        </w:rPr>
        <w:t xml:space="preserve"> (М., Связь, 1970).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8.3.</w:t>
      </w:r>
      <w:r>
        <w:rPr>
          <w:color w:val="000000"/>
          <w:sz w:val="20"/>
          <w:szCs w:val="20"/>
          <w:u w:val="single"/>
        </w:rPr>
        <w:t xml:space="preserve"> Состав основных работ, выполняемых при капитальном ремонте воздушных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8.3.1. При капитальном ремонте воздушных линий местных сетей связи выполняются следующие работы: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работы по приведению электрических характеристик цепей в</w:t>
      </w:r>
      <w:r>
        <w:rPr>
          <w:color w:val="000000"/>
          <w:sz w:val="20"/>
          <w:szCs w:val="20"/>
        </w:rPr>
        <w:t>оздушных линий связи к установленным нормам;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переустройство скрещиваний телефонных цепей, сплошная регулировка проводов;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замена проводов и канатов (тросов), не соответствующих электрическим нормам или не обеспечивающих нормальной механической прочности</w:t>
      </w:r>
      <w:r>
        <w:rPr>
          <w:color w:val="000000"/>
          <w:sz w:val="20"/>
          <w:szCs w:val="20"/>
        </w:rPr>
        <w:t>, приведение проводов на каждой цепи к одному диаметру путем замены или перекладки отдельных проводов;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- переустройство линий с крюкового профиля на траверсный для соблюдения габаритов и приведения к нормам электрических характеристик цепей на отдельных уч</w:t>
      </w:r>
      <w:r>
        <w:rPr>
          <w:color w:val="000000"/>
          <w:sz w:val="20"/>
          <w:szCs w:val="20"/>
        </w:rPr>
        <w:t>астках;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замена отдельных опор (сложных опор, подпор), укрепление опор искусственными основаниями, железобетонными приставками, ряжами и т.п., замена деревянных опор железобетонными;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укрепление линии полуанкерными, противоветровыми и другими слоеными оп</w:t>
      </w:r>
      <w:r>
        <w:rPr>
          <w:color w:val="000000"/>
          <w:sz w:val="20"/>
          <w:szCs w:val="20"/>
        </w:rPr>
        <w:t>орами в зависимости от гололедности района с целью повышения устойчивости линий;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спрямление трассы линий с целью уменьшения числа угловых опор и доведения вылетов углов до нормы;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выноска линии с заболоченных и труднопроходимых участков к дорогам, а так</w:t>
      </w:r>
      <w:r>
        <w:rPr>
          <w:color w:val="000000"/>
          <w:sz w:val="20"/>
          <w:szCs w:val="20"/>
        </w:rPr>
        <w:t>же относка линейных сооружений из районов, вызывающих большую повреждаемость проводов;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учащение опор линий до доведения длины пролета проводов до нормы;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приведение к установленным нормам воздушных переходов связи через реки, через железнодорожное полот</w:t>
      </w:r>
      <w:r>
        <w:rPr>
          <w:color w:val="000000"/>
          <w:sz w:val="20"/>
          <w:szCs w:val="20"/>
        </w:rPr>
        <w:t>но, автомобильные дороги, трамвайные и троллейбусные сети и на пересечениях с линиями электропередачи;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замена пришедших в негодность кабельных площадок и канатов подвесных кабелей;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оборудование воздушных линий связи молниезащитными устройствами;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выру</w:t>
      </w:r>
      <w:r>
        <w:rPr>
          <w:color w:val="000000"/>
          <w:sz w:val="20"/>
          <w:szCs w:val="20"/>
        </w:rPr>
        <w:t>бка и расширение просек на трассах линий связи с целью соблюдения габаритов и предупреждения повреждений;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перекладка проводов на стоечных линиях;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установка надставок на стойках и развертывание стоек по направлению тяги проводов с целью приведения габар</w:t>
      </w:r>
      <w:r>
        <w:rPr>
          <w:color w:val="000000"/>
          <w:sz w:val="20"/>
          <w:szCs w:val="20"/>
        </w:rPr>
        <w:t>итов проводов к нормам;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каблирование вводов и отдельных участков воздушных линий связи (в населенных пунктах, на пересечениях с ВЛ, электрифицированными железными дорогами и др.);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сплошная замена негодной арматуры (траверс, крюков, кронштейнов, накладо</w:t>
      </w:r>
      <w:r>
        <w:rPr>
          <w:color w:val="000000"/>
          <w:sz w:val="20"/>
          <w:szCs w:val="20"/>
        </w:rPr>
        <w:t>к и др.) и другие работы, относящиеся по характеру к капитальному ремонту.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8.4.</w:t>
      </w:r>
      <w:r>
        <w:rPr>
          <w:color w:val="000000"/>
          <w:sz w:val="20"/>
          <w:szCs w:val="20"/>
          <w:u w:val="single"/>
        </w:rPr>
        <w:t xml:space="preserve"> Приемка работ по капитальному ремонту кабельных, воздушных и смешанных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8.4.1. К приемке предъявляются линейные сооружения, на которых выполнены все работы, предусмотренн</w:t>
      </w:r>
      <w:r>
        <w:rPr>
          <w:color w:val="000000"/>
          <w:sz w:val="20"/>
          <w:szCs w:val="20"/>
        </w:rPr>
        <w:t>ые планом.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8.4.2. Приемка работ по капитальному ремонту линейных сооружений местных сетей связи должна производится в соответствии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 указаниями "Руководства по приемке </w:t>
      </w:r>
      <w:r>
        <w:rPr>
          <w:smallCaps/>
          <w:color w:val="000000"/>
          <w:sz w:val="20"/>
          <w:szCs w:val="20"/>
        </w:rPr>
        <w:t xml:space="preserve">в </w:t>
      </w:r>
      <w:r>
        <w:rPr>
          <w:color w:val="000000"/>
          <w:sz w:val="20"/>
          <w:szCs w:val="20"/>
        </w:rPr>
        <w:t>эксплуатацию линейных сооружений проводной связи и проводного вещания" (М., ССКТБ, 199</w:t>
      </w:r>
      <w:r>
        <w:rPr>
          <w:color w:val="000000"/>
          <w:sz w:val="20"/>
          <w:szCs w:val="20"/>
        </w:rPr>
        <w:t>0 г.)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8.4.3. Работы по капитальному ремонту принимает комиссия, назначаемая приказом начальника предприятия связи в срок не позднее 15 дней после предъявления сооружений к сдаче.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8.4.4. В состав комиссии включаются: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представитель руководства предприятия св</w:t>
      </w:r>
      <w:r>
        <w:rPr>
          <w:sz w:val="20"/>
          <w:szCs w:val="20"/>
        </w:rPr>
        <w:t>язи – председатель комиссии; начальник цеха (участка) и руководитель бригады, выполнявшей работы по ремонту.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Приемка производится с участием работника, обслуживающего принимаемые линейные сооружения. Приёмка выполненных работ производится по каждому объект</w:t>
      </w:r>
      <w:r>
        <w:rPr>
          <w:color w:val="000000"/>
          <w:sz w:val="20"/>
          <w:szCs w:val="20"/>
        </w:rPr>
        <w:t>у (линии) отдельно.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8.4.5. До предъявления к сдаче капитально отремонтированных сооружений главный инженер предприятия связи обязан организовать их предварительное освидетельствование, с целью проверки готовности этих сооружений к сдаче.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8.4.6. На капиталь</w:t>
      </w:r>
      <w:r>
        <w:rPr>
          <w:color w:val="000000"/>
          <w:sz w:val="20"/>
          <w:szCs w:val="20"/>
        </w:rPr>
        <w:t>но отремонтированные линейные сооружения представляется следующая документация: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утвержденные проекты (рабочие чертежи) и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сметы (сметно-финансовые расчеты) на ремонт;</w:t>
      </w:r>
    </w:p>
    <w:p w:rsidR="00000000" w:rsidRDefault="00F138DA">
      <w:pPr>
        <w:pStyle w:val="a3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исполнительная документация (откорректированный паспорт линии, схемы прокладки кабелей</w:t>
      </w:r>
      <w:r>
        <w:rPr>
          <w:sz w:val="20"/>
          <w:szCs w:val="20"/>
        </w:rPr>
        <w:t xml:space="preserve"> и др.);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протоколы измерений электрических параметров линий, выполненных до и после ремонта;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акты проверки герметичности оболочек кабелей, содержащихся под давлением;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акты на скрытые работы;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справка (наряд) о фактическом расходе использованных для </w:t>
      </w:r>
      <w:r>
        <w:rPr>
          <w:color w:val="000000"/>
          <w:sz w:val="20"/>
          <w:szCs w:val="20"/>
        </w:rPr>
        <w:t>ремонта линий столбов, приставок, проводов, кабеля и всех других материалов;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справка о фактической стоимости выполненных работ;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справка о количестве столбов, проводов, кабеля, арматуры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других материалов, замененных при ремонте и сданных на склад.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8.4</w:t>
      </w:r>
      <w:r>
        <w:rPr>
          <w:color w:val="000000"/>
          <w:sz w:val="20"/>
          <w:szCs w:val="20"/>
        </w:rPr>
        <w:t>.7. При приемке комиссия подвергает освидетельствованию все 100 % отремонтированных линейных сооружений, которые после ремонта должны соответствовать рабочим чертежам, действующим нормам, ГОСТ и ТУ.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8.4.8. По результатам освидетельствования отремонтированн</w:t>
      </w:r>
      <w:r>
        <w:rPr>
          <w:color w:val="000000"/>
          <w:sz w:val="20"/>
          <w:szCs w:val="20"/>
        </w:rPr>
        <w:t>ых линейных сооружений и их технического состояния комиссией дается оценка качества выполненных работ.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8.4.9. При соответствии капитально отремонтированных линейных сооружений проектно-сметной документации, нормам и техническим условиям приемочная комиссия</w:t>
      </w:r>
      <w:r>
        <w:rPr>
          <w:color w:val="000000"/>
          <w:sz w:val="20"/>
          <w:szCs w:val="20"/>
        </w:rPr>
        <w:t xml:space="preserve"> составляет и подписывает акт в трех экземплярах, который утверждается главным инженером предприятия связи.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1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ХАРАКТЕРИСТИКИ ЛИНЕЙНОЙ ПРОВОЛОКИ И ПРОВОДОВ,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ПРИМЕНЯЕМЫХ НА ЛИНИЯХ МЕСТНЫХ СЕТЕЙ 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Таблица П.1.1. </w:t>
      </w:r>
      <w:r>
        <w:rPr>
          <w:b/>
          <w:bCs/>
          <w:color w:val="000000"/>
          <w:sz w:val="20"/>
          <w:szCs w:val="20"/>
        </w:rPr>
        <w:t>Материал и диаметры линейно</w:t>
      </w:r>
      <w:r>
        <w:rPr>
          <w:b/>
          <w:bCs/>
          <w:color w:val="000000"/>
          <w:sz w:val="20"/>
          <w:szCs w:val="20"/>
        </w:rPr>
        <w:t>й и перевязочной проволоки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1299"/>
        <w:gridCol w:w="1260"/>
        <w:gridCol w:w="2340"/>
        <w:gridCol w:w="12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Линейная проволока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Перевязочная проволока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 и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Диаметр, мм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Диаметр,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ГТС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СТС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Сталь оцинкованная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Сталь оцинкованная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обыкновенная медистая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обыкновенная медистая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3,0*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Биметалл сталемедный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Биметалл сталемедный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марок БСМ-1 и БСМ-2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Биметалл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Биметалл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сталеалюминиевый марки БСА-КПЛ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сталеалюминиевый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Биметалл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Биметалл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сталеалюминиевый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сталеалюминиевый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марки АС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марки АС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  <w:vertAlign w:val="superscript"/>
        </w:rPr>
        <w:t>)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только для удаленных абонентов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Таблица П.1.2. </w:t>
      </w:r>
      <w:r>
        <w:rPr>
          <w:b/>
          <w:bCs/>
          <w:sz w:val="20"/>
          <w:szCs w:val="20"/>
        </w:rPr>
        <w:t>Конструктивные характеристики линейных изолированных проводов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6"/>
        <w:gridCol w:w="1410"/>
        <w:gridCol w:w="12"/>
        <w:gridCol w:w="14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6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и марк</w:t>
            </w:r>
            <w:r>
              <w:rPr>
                <w:sz w:val="20"/>
                <w:szCs w:val="20"/>
              </w:rPr>
              <w:t>а провода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токопроводящей жилы,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ГТС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Биметалл сталемедный с резиновой изоляцией и оплеткой из пропитанного хлопчатобумажной пряжи, марки ПСБА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Биметалл сталемедный с атмосферостойкой резиновой изоляцией марки ПСБАР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Биметалл сталемедный с полиэтиленовой изоляцией марки ПСБАП и поливинилхлоридной изоляцией марки ПСБАВ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Биметалл сталемедный с поливинилхлоридной изоляцией марки ПСБАВ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Сталь оцинкованная с полиэтиленовой изоляцией марки ПРСП и </w:t>
            </w:r>
            <w:r>
              <w:rPr>
                <w:sz w:val="20"/>
                <w:szCs w:val="20"/>
              </w:rPr>
              <w:t>поливинилхлоридной изоляцией марки ПРСВ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 с полиэтиленовой изоляцией марки ППЖ и поливинилхлоридной изоляцией марки ПВЖ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  <w:p w:rsidR="00000000" w:rsidRDefault="00F138DA">
            <w:pPr>
              <w:autoSpaceDE w:val="0"/>
              <w:autoSpaceDN w:val="0"/>
              <w:adjustRightInd w:val="0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Таблица П.1.3. </w:t>
      </w:r>
      <w:r>
        <w:rPr>
          <w:b/>
          <w:bCs/>
          <w:sz w:val="20"/>
          <w:szCs w:val="20"/>
        </w:rPr>
        <w:t xml:space="preserve">Сопротивление изоляции и электрическая прочность изоляции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16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изолиров</w:t>
      </w:r>
      <w:r>
        <w:rPr>
          <w:b/>
          <w:bCs/>
          <w:sz w:val="20"/>
          <w:szCs w:val="20"/>
        </w:rPr>
        <w:t>анных проводов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5"/>
        <w:gridCol w:w="2480"/>
        <w:gridCol w:w="1995"/>
        <w:gridCol w:w="20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провода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токопроводящей жилы, мм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Сопротивление изоляции, МОм.км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Электрическая прочность изоляции,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ПВЖ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1,4; 1,8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ППЖ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1,4; 1,8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ПСБА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1,2; 1,5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ПСБАП, ПСБАВ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3,0; 4,0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ПСБАВ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ПРИЛО</w:t>
      </w:r>
      <w:r>
        <w:rPr>
          <w:sz w:val="20"/>
          <w:szCs w:val="20"/>
        </w:rPr>
        <w:t>ЖЕНИЕ 2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Характеристики опор, применяемых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на столбовых линиях местных сетей 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Таблица П.2.1. </w:t>
      </w:r>
      <w:r>
        <w:rPr>
          <w:b/>
          <w:bCs/>
          <w:sz w:val="20"/>
          <w:szCs w:val="20"/>
        </w:rPr>
        <w:t>Характеристики железобетонных опор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440"/>
        <w:gridCol w:w="1980"/>
        <w:gridCol w:w="900"/>
        <w:gridCol w:w="1080"/>
        <w:gridCol w:w="10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Опоры прямоугольные типа ПО и ПОН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опор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Расчетный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опоры, кг при длине,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изгибающий момент, т.м.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поперечного сечения, </w:t>
            </w:r>
            <w:r>
              <w:rPr>
                <w:i/>
                <w:iCs/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sym w:font="Symbol" w:char="F0B4"/>
            </w:r>
            <w:r>
              <w:rPr>
                <w:i/>
                <w:iCs/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см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ПО-1,75 и ПОН-1,75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24х14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ПО-2,75 и ПОН-2,75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24х14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ПО-4,4 и ПОН-4,4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30х18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ПО-6,8 и ПОН-6,8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30х18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Таблица П.2.2. </w:t>
      </w:r>
      <w:r>
        <w:rPr>
          <w:b/>
          <w:bCs/>
          <w:sz w:val="20"/>
          <w:szCs w:val="20"/>
        </w:rPr>
        <w:t>Размеры промежуточных деревянных опор для л</w:t>
      </w:r>
      <w:r>
        <w:rPr>
          <w:b/>
          <w:bCs/>
          <w:sz w:val="20"/>
          <w:szCs w:val="20"/>
        </w:rPr>
        <w:t>иний ГТС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84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4"/>
        <w:gridCol w:w="2084"/>
        <w:gridCol w:w="2085"/>
        <w:gridCol w:w="20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опоры</w:t>
            </w:r>
          </w:p>
        </w:tc>
        <w:tc>
          <w:tcPr>
            <w:tcW w:w="6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в верхней части, см, при длине,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 и 9,5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и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Сосна, ель, кедр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Лиственница</w:t>
            </w:r>
          </w:p>
        </w:tc>
        <w:tc>
          <w:tcPr>
            <w:tcW w:w="20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13-18</w:t>
            </w:r>
          </w:p>
        </w:tc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15-18</w:t>
            </w: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18-21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Примечания: 1. Для оконечных и угловых опор следует выбирать бревна из числа имеющих наибольший </w:t>
      </w:r>
      <w:r>
        <w:rPr>
          <w:sz w:val="18"/>
          <w:szCs w:val="18"/>
        </w:rPr>
        <w:t>диаметр.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На линиях  типа 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 xml:space="preserve"> могут  применяться  опоры с диаметром, увеличенным не более чем на 2 см по сравнению с указанными в таблице.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3. В отдельных случаях на ГТС допускается применение бревен длиной 6,5 м с установкой их на железобетонных приставках</w:t>
      </w:r>
      <w:r>
        <w:rPr>
          <w:sz w:val="18"/>
          <w:szCs w:val="18"/>
        </w:rPr>
        <w:t>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Таблица П.2.3. </w:t>
      </w:r>
      <w:r>
        <w:rPr>
          <w:b/>
          <w:bCs/>
          <w:sz w:val="20"/>
          <w:szCs w:val="20"/>
        </w:rPr>
        <w:t>Размеры промежуточных деревянных опор для линий СТС при габарите 3м.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84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260"/>
        <w:gridCol w:w="1260"/>
        <w:gridCol w:w="1440"/>
        <w:gridCol w:w="1080"/>
        <w:gridCol w:w="108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проводов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 профиля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опоры, м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диаметр опоры в вершине, см, </w:t>
            </w:r>
          </w:p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линий типов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1а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1а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1а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2; 2а и 7; 7а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8; 3а и 8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Таблица П.2.4. </w:t>
      </w:r>
      <w:r>
        <w:rPr>
          <w:b/>
          <w:bCs/>
          <w:sz w:val="20"/>
          <w:szCs w:val="20"/>
        </w:rPr>
        <w:t>Объемный вес бревен различных пород в полусухом состоянии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</w:t>
            </w:r>
            <w:r>
              <w:rPr>
                <w:sz w:val="20"/>
                <w:szCs w:val="20"/>
              </w:rPr>
              <w:t xml:space="preserve"> древесины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Объемный вес, кг/м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Ель, пихта, кедр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Лиственница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pStyle w:val="3"/>
      </w:pPr>
      <w:r>
        <w:t>ГАБАРИТНЫЕ РАЗМЕРЫ ЖЕЛЕЗОБЕТОННЫХ ПРИСТАВОК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1559"/>
        <w:gridCol w:w="917"/>
        <w:gridCol w:w="918"/>
        <w:gridCol w:w="918"/>
        <w:gridCol w:w="924"/>
        <w:gridCol w:w="918"/>
        <w:gridCol w:w="9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</w:p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наибольшего</w:t>
            </w:r>
          </w:p>
        </w:tc>
        <w:tc>
          <w:tcPr>
            <w:tcW w:w="55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приставки, кг, при длине,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поперечного сечения, мм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140х190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ПР-0,8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140х190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ПР-1,2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140х220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ПР-2,0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140х220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ПТ-0,6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100х140х170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ПТ-0,8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100х140х170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ПТ-1,2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100х180х220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ПТ-1,7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100х180х220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ПТ-2,2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100х180х220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ПТ-2,2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100х180х220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tabs>
          <w:tab w:val="left" w:pos="2280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Нормы электрические на постоянном токе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на неуплотненные находящиеся в эксплуатации, кабельные, воздушные и смешанные линии местных сетей 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Нормы эле</w:t>
      </w:r>
      <w:r>
        <w:rPr>
          <w:sz w:val="20"/>
          <w:szCs w:val="20"/>
        </w:rPr>
        <w:t>ктрического сопротивления цепей кабельных линий приведены в табл. П.4.1.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Таблица П.4.1. </w:t>
      </w:r>
      <w:r>
        <w:rPr>
          <w:b/>
          <w:bCs/>
          <w:sz w:val="20"/>
          <w:szCs w:val="20"/>
        </w:rPr>
        <w:t xml:space="preserve">Электрическое сопротивление 1 км цепей кабельных линий постоянному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16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току при температуре плюс 20</w:t>
      </w:r>
      <w:r>
        <w:rPr>
          <w:b/>
          <w:bCs/>
          <w:sz w:val="20"/>
          <w:szCs w:val="20"/>
        </w:rPr>
        <w:sym w:font="Symbol" w:char="F0B0"/>
      </w:r>
      <w:r>
        <w:rPr>
          <w:b/>
          <w:bCs/>
          <w:sz w:val="20"/>
          <w:szCs w:val="20"/>
        </w:rPr>
        <w:t xml:space="preserve"> С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8"/>
        <w:gridCol w:w="41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токопроводящей жилы,</w:t>
            </w:r>
          </w:p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Электрическое сопротивление цепи, </w:t>
            </w:r>
            <w:r>
              <w:rPr>
                <w:sz w:val="20"/>
                <w:szCs w:val="20"/>
              </w:rPr>
              <w:t>Ом,</w:t>
            </w:r>
          </w:p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 *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Для кабелей типов ТП и СТП (ГОСТ 22498-88) – 191,8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Асимметрия (разность) сопротивлений постоянному току жил цепи кабельной линии должны быть не более </w:t>
      </w:r>
      <w:r>
        <w:rPr>
          <w:sz w:val="20"/>
          <w:szCs w:val="20"/>
        </w:rPr>
        <w:t>1 % от половины величины сопротивления цепи.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Электрическое сопротивление изоляции жил кабельных линий приведено в табл. П.4.2.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Таблица П.4.2. </w:t>
      </w:r>
      <w:r>
        <w:rPr>
          <w:b/>
          <w:bCs/>
          <w:sz w:val="20"/>
          <w:szCs w:val="20"/>
        </w:rPr>
        <w:t xml:space="preserve">Электрическое сопротивление изоляции токопроводящих жил кабельной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16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линии при температуре плюс 20</w:t>
      </w:r>
      <w:r>
        <w:rPr>
          <w:b/>
          <w:bCs/>
          <w:sz w:val="20"/>
          <w:szCs w:val="20"/>
        </w:rPr>
        <w:sym w:font="Symbol" w:char="F0B0"/>
      </w:r>
      <w:r>
        <w:rPr>
          <w:b/>
          <w:bCs/>
          <w:sz w:val="20"/>
          <w:szCs w:val="20"/>
        </w:rPr>
        <w:t>С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0"/>
        <w:gridCol w:w="2160"/>
        <w:gridCol w:w="15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center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каб</w:t>
            </w:r>
            <w:r>
              <w:rPr>
                <w:sz w:val="20"/>
                <w:szCs w:val="20"/>
              </w:rPr>
              <w:t>еля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Сопротивление изоляции жил, МОм.км, не менее, для линий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оконечных устройств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оконечными устройствами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ТГ, ТГШп, ТБ, ТБпШп, ТБГ, ТК, ТКпШп, ТСтШп, ТАШп, ТАгШп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ТПП, ТППэп, ТППБ, ТППэп Б, ТППБГ, ТППэп БГ, ТППБбШп, ТППэп БбШп, ТППт,</w:t>
            </w:r>
            <w:r>
              <w:rPr>
                <w:sz w:val="20"/>
                <w:szCs w:val="20"/>
              </w:rPr>
              <w:t xml:space="preserve"> ТПВ, ТПВБГ, СТПАПП, СТПАППБ, СТПАППБГ, СТПАВ, СТПАПБП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100 % значений – 6500 для 80 % значений – 8000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ТППЗ, ТППэпЗ, ТППЗБ, ТППэпЗБ, ТППЗБбШп, ТППэпЗБбШп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КТПЗБбШп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ТЗГ, ТЗБ, ТЗБп, ТЗБн, ТЗБГ, ТЗБлГ, ТЗК, ТЗКл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Для линий из кабелей марок ПРППМ и ПРПВМ находящиеся в эксплуатации: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1 года,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1 до 5 лет,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5 до 10 лет,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свыше 10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Примечание. Для линий с оконечными устройствами длиной менее 1 км нормы относятся ко</w:t>
      </w:r>
      <w:r>
        <w:rPr>
          <w:sz w:val="18"/>
          <w:szCs w:val="18"/>
        </w:rPr>
        <w:t xml:space="preserve"> всей длине линий.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Нормы электрические воздушных линий приведены в табл. П.4.3.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Таблица П.4.3. </w:t>
      </w:r>
      <w:r>
        <w:rPr>
          <w:b/>
          <w:bCs/>
          <w:sz w:val="20"/>
          <w:szCs w:val="20"/>
        </w:rPr>
        <w:t xml:space="preserve">Нормы электрические постоянному току воздушных столбовых и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16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стоечных линий при температуре плюс 20</w:t>
      </w:r>
      <w:r>
        <w:rPr>
          <w:b/>
          <w:bCs/>
          <w:sz w:val="20"/>
          <w:szCs w:val="20"/>
        </w:rPr>
        <w:sym w:font="Symbol" w:char="F0B0"/>
      </w:r>
      <w:r>
        <w:rPr>
          <w:b/>
          <w:bCs/>
          <w:sz w:val="20"/>
          <w:szCs w:val="20"/>
        </w:rPr>
        <w:t>С.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0"/>
        <w:gridCol w:w="16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Электрическое с</w:t>
            </w:r>
            <w:r>
              <w:rPr>
                <w:sz w:val="20"/>
                <w:szCs w:val="20"/>
              </w:rPr>
              <w:t>опротивление провода цепи, пересчитанное на 1 км длины, Ом, не более: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стального медистого диаметром: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стального обыкновенного диаметром: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биметаллического марки БСМ-1 диаметром: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биметаллического марки БСМ-2 диаметром: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0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биметаллического марки БСА-КПП диаметром: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стального изолированного марок ППЖ и ПВЖ диаметром: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 мм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Асимметрия (разность) электрических сопротив</w:t>
            </w:r>
            <w:r>
              <w:rPr>
                <w:sz w:val="20"/>
                <w:szCs w:val="20"/>
              </w:rPr>
              <w:t>лений проводов в рабочей цепи (на длине усилительного участка), Ом, не более: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стальные провода диаметром до 3 мм,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стальные провода диаметром 4 и 5 мм,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провода из цветных металлов и биметаллические провода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Электрическое сопротивление из</w:t>
            </w:r>
            <w:r>
              <w:rPr>
                <w:sz w:val="20"/>
                <w:szCs w:val="20"/>
              </w:rPr>
              <w:t>оляции провода по отношению к земле при относительной влажности воздуха 98 % и температуре плюс 20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 xml:space="preserve">С, </w:t>
            </w:r>
            <w:r>
              <w:rPr>
                <w:sz w:val="20"/>
                <w:szCs w:val="20"/>
              </w:rPr>
              <w:lastRenderedPageBreak/>
              <w:t>Мом.км, не менее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Электрическое сопротивление изоляции между проводами должна равняться сумме сопротивлений изоляции обоих проводов по отношению к земле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Разница электрических сопротивлений изоляции проводов при относительной влажности воздуха 98 % и температуре плюс 20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С, %, не более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Электрические параметры смешанных линий, содержащих участки кабельных и воздушных линий, должны быть не хуже о</w:t>
      </w:r>
      <w:r>
        <w:rPr>
          <w:sz w:val="20"/>
          <w:szCs w:val="20"/>
        </w:rPr>
        <w:t>днородных линий связи и соответствовать значениям, приведенным в табл. П.4.4.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Таблица П.4.4. </w:t>
      </w:r>
      <w:r>
        <w:rPr>
          <w:b/>
          <w:bCs/>
          <w:sz w:val="20"/>
          <w:szCs w:val="20"/>
        </w:rPr>
        <w:t xml:space="preserve">Нормы электрические постоянному току смешанных линий при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16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температуре плюс 20</w:t>
      </w:r>
      <w:r>
        <w:rPr>
          <w:b/>
          <w:bCs/>
          <w:sz w:val="20"/>
          <w:szCs w:val="20"/>
        </w:rPr>
        <w:sym w:font="Symbol" w:char="F0B0"/>
      </w:r>
      <w:r>
        <w:rPr>
          <w:b/>
          <w:bCs/>
          <w:sz w:val="20"/>
          <w:szCs w:val="20"/>
        </w:rPr>
        <w:t>С.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1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Электрическое сопротивление цепи, Ом, не более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=1000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Асимметрия (разность) сопротивлений жил (проводов) цепи на длине усилительного участка, Ом, не более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 Электрическое сопротивление изоляции жил кабельного участка цепи должно соответствовать данным табл. П.4.2, а проводов воздушного учас</w:t>
            </w:r>
            <w:r>
              <w:rPr>
                <w:sz w:val="20"/>
                <w:szCs w:val="20"/>
              </w:rPr>
              <w:t>тка цепи – данным табл. П</w:t>
            </w:r>
            <w:r>
              <w:rPr>
                <w:sz w:val="20"/>
                <w:szCs w:val="20"/>
                <w:lang w:val="en-US"/>
              </w:rPr>
              <w:t>.4.3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0,01(R</w:t>
            </w:r>
            <w:r>
              <w:rPr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+R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Разброс значений сопротивлений изоляции по отношению к земле проводов цепи, %, не более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Примечание. </w:t>
      </w:r>
      <w:r>
        <w:rPr>
          <w:sz w:val="18"/>
          <w:szCs w:val="18"/>
          <w:lang w:val="en-US"/>
        </w:rPr>
        <w:t>R</w:t>
      </w:r>
      <w:r>
        <w:rPr>
          <w:sz w:val="20"/>
          <w:szCs w:val="20"/>
          <w:vertAlign w:val="subscript"/>
        </w:rPr>
        <w:t>1</w:t>
      </w:r>
      <w:r>
        <w:rPr>
          <w:sz w:val="18"/>
          <w:szCs w:val="18"/>
        </w:rPr>
        <w:t xml:space="preserve"> – электрическое сопротивление постоянному току проводов воздушного участка линии;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R</w:t>
      </w:r>
      <w:r>
        <w:rPr>
          <w:sz w:val="20"/>
          <w:szCs w:val="20"/>
          <w:vertAlign w:val="subscript"/>
        </w:rPr>
        <w:t>2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>– электрическое с</w:t>
      </w:r>
      <w:r>
        <w:rPr>
          <w:sz w:val="18"/>
          <w:szCs w:val="18"/>
        </w:rPr>
        <w:t>опротивление постоянному току жил кабельного участка линии.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Нормы электрические на переменном токе на неуплотнение, находящиеся в эксплуатации, кабельные, воздушные и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смешанные линии местных сетей 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Нормируемые значения рабочей емк</w:t>
      </w:r>
      <w:r>
        <w:rPr>
          <w:sz w:val="20"/>
          <w:szCs w:val="20"/>
        </w:rPr>
        <w:t>ости цепей кабельных линий приведены в табл. П.5.1.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Таблица П.5.1. </w:t>
      </w:r>
      <w:r>
        <w:rPr>
          <w:b/>
          <w:bCs/>
          <w:sz w:val="20"/>
          <w:szCs w:val="20"/>
        </w:rPr>
        <w:t xml:space="preserve">Рабочая  электрическая  емкость  цепей  кабельных  линий на частоте </w:t>
      </w:r>
    </w:p>
    <w:p w:rsidR="00000000" w:rsidRDefault="00F138DA">
      <w:pPr>
        <w:pStyle w:val="5"/>
      </w:pPr>
      <w:r>
        <w:t>800 Гц, пересчитанная на 1 км цепей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0"/>
        <w:gridCol w:w="18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(марка) кабеля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емкость нФ,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ТП без гидрофобного заполнения</w:t>
            </w:r>
            <w:r>
              <w:rPr>
                <w:sz w:val="20"/>
                <w:szCs w:val="20"/>
              </w:rPr>
              <w:t xml:space="preserve"> (ТПП, ТПВ, и др.) и СТПА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ТП с гидрофобным заполнением (ТППЗ, ТППЗБ и др.)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ТГ (Б, К), ТСтШп, ТАШп: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 трубчато-бумажной изоляцией жил диаметром: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мм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 и 0,7 мм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 пористо-бумажной изоляцией жил диаметром 0,5 мм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КТПЗ</w:t>
            </w:r>
            <w:r>
              <w:rPr>
                <w:sz w:val="20"/>
                <w:szCs w:val="20"/>
              </w:rPr>
              <w:t>БбШп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ПРППМ и жилами диаметром: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 мм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мм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ПРПВМ с жилами диаметром: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 мм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мм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 Наибольшие допустимые нормы затухания цепей местных сетей связи приведены в таблице П.5.2.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Таблица П.5.2. </w:t>
      </w:r>
      <w:r>
        <w:rPr>
          <w:b/>
          <w:bCs/>
          <w:sz w:val="20"/>
          <w:szCs w:val="20"/>
        </w:rPr>
        <w:t>Нормы затухания цепей местны</w:t>
      </w:r>
      <w:r>
        <w:rPr>
          <w:b/>
          <w:bCs/>
          <w:sz w:val="20"/>
          <w:szCs w:val="20"/>
        </w:rPr>
        <w:t xml:space="preserve">х сетей связи по участкам линейного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16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тракта на частоте 800 Гц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0"/>
        <w:gridCol w:w="29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линейного тракта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Нормы затухания, дБ,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Абонентская линия из кабеля диаметром 0,32 мм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Абонентская линия из кабеля с жилами диаметром 0,4 и 0,5 мм, воздушная и смешанн</w:t>
            </w:r>
            <w:r>
              <w:rPr>
                <w:sz w:val="20"/>
                <w:szCs w:val="20"/>
              </w:rPr>
              <w:t>ая абонентские линии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Соединительная линия между районными автоматическими телефонными станциями (РАТС) ГТС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Соединительная линия между РАТС и узлом входящего сообщения (УВС)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Соединительные линии между РАТС и узлом исходящего сообще</w:t>
            </w:r>
            <w:r>
              <w:rPr>
                <w:sz w:val="20"/>
                <w:szCs w:val="20"/>
              </w:rPr>
              <w:t>ния (УИС), УВС и РАТС, РАТС и междугородной АТС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Соединительная линия между УИС и УВС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Суммарное затухание разговорного тракта местной сети связи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Допустимые величины переходных затуханий на ближнем конце линий местных сетей связи пр</w:t>
      </w:r>
      <w:r>
        <w:rPr>
          <w:sz w:val="20"/>
          <w:szCs w:val="20"/>
        </w:rPr>
        <w:t>иведены в таблице П.5.3.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Таблица П.5.3. </w:t>
      </w:r>
      <w:r>
        <w:rPr>
          <w:b/>
          <w:bCs/>
          <w:sz w:val="20"/>
          <w:szCs w:val="20"/>
        </w:rPr>
        <w:t xml:space="preserve">Нормы переходных затуханий на ближнем конце линий местных сетей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16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связи на чистоте 800 Гц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0"/>
        <w:gridCol w:w="29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линии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Переходное затухание между цепями, дБ,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Кабельная и смешанная линии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Воздушная линия п</w:t>
            </w:r>
            <w:r>
              <w:rPr>
                <w:sz w:val="20"/>
                <w:szCs w:val="20"/>
              </w:rPr>
              <w:t>ри величине приемного уровня полезного сигнала (Р</w:t>
            </w:r>
            <w:r>
              <w:rPr>
                <w:sz w:val="20"/>
                <w:szCs w:val="20"/>
                <w:vertAlign w:val="subscript"/>
              </w:rPr>
              <w:t>пол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выше 28,7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46,9 - Р</w:t>
            </w:r>
            <w:r>
              <w:rPr>
                <w:sz w:val="20"/>
                <w:szCs w:val="20"/>
                <w:vertAlign w:val="subscript"/>
              </w:rPr>
              <w:t>пол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Величины допустимых мощностей псофометрических и невзвешенных шумов (помех) для цепей абонентских и соединительных линий местных сетей связи приведены в таблице </w:t>
      </w:r>
      <w:r>
        <w:rPr>
          <w:sz w:val="20"/>
          <w:szCs w:val="20"/>
        </w:rPr>
        <w:t>П.5.4.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Таблица П.5.4. </w:t>
      </w:r>
      <w:r>
        <w:rPr>
          <w:b/>
          <w:bCs/>
          <w:sz w:val="20"/>
          <w:szCs w:val="20"/>
        </w:rPr>
        <w:t xml:space="preserve">Нормы мощностей псофометрических и невзвешенных шумов (помех)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16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для цепей абонентских и соединительных линий местных сетей 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029"/>
        <w:gridCol w:w="2111"/>
        <w:gridCol w:w="21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линии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псофометрических шумов, мВ, не более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псофометрических шумов, мВ,</w:t>
            </w:r>
            <w:r>
              <w:rPr>
                <w:sz w:val="20"/>
                <w:szCs w:val="20"/>
              </w:rPr>
              <w:t xml:space="preserve"> не более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невзвешенных шумов, пВт,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Абонентская линия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Соединительная линия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6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pStyle w:val="a5"/>
        <w:ind w:left="0" w:right="0" w:firstLine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Нормы электрических характеристик усилительных (регенерационных) участков кабельных соединительных (межстанционных) л</w:t>
      </w:r>
      <w:r>
        <w:rPr>
          <w:b/>
          <w:bCs/>
          <w:caps/>
          <w:sz w:val="20"/>
          <w:szCs w:val="20"/>
        </w:rPr>
        <w:t>иний СТС, уплотненных системами</w:t>
      </w:r>
    </w:p>
    <w:p w:rsidR="00000000" w:rsidRDefault="00F138DA">
      <w:pPr>
        <w:pStyle w:val="a5"/>
        <w:ind w:left="0" w:right="0" w:firstLine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передачи (при температуре 20 °С)</w:t>
      </w:r>
    </w:p>
    <w:p w:rsidR="00000000" w:rsidRDefault="00F138DA">
      <w:pPr>
        <w:pStyle w:val="a5"/>
        <w:ind w:left="0" w:right="0"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Электрические характеристики цепей смонтированных линий из одно- и двухчетверочных кабелей, уплотненных системами передачи с частотным и временным разделением каналов (ЧРК и ВРК) должны соот</w:t>
      </w:r>
      <w:r>
        <w:rPr>
          <w:color w:val="000000"/>
          <w:sz w:val="20"/>
          <w:szCs w:val="20"/>
        </w:rPr>
        <w:t>ветствовать нормам на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постоянном и переменном токах: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сопротивление цепей постоянному току не должно превышать значений, указанных выше в табл. П.4.1;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асимметрия сопротивления постоянному току жил цепи кабельной линии должна быть не более 1,5 Ом на усил</w:t>
      </w:r>
      <w:r>
        <w:rPr>
          <w:color w:val="000000"/>
          <w:sz w:val="20"/>
          <w:szCs w:val="20"/>
        </w:rPr>
        <w:t>ительный (регенерационный) участок;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сопротивление изоляции между каждой жилой и остальными жилами, соединенными с экраном (броней) и заземлением, в зависимости от срока эксплуатации должны соответствовать значениям, приведенным в табл. П.6.1;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Таблица П.</w:t>
      </w:r>
      <w:r>
        <w:rPr>
          <w:sz w:val="20"/>
          <w:szCs w:val="20"/>
        </w:rPr>
        <w:t xml:space="preserve">6.1. </w:t>
      </w:r>
      <w:r>
        <w:rPr>
          <w:b/>
          <w:bCs/>
          <w:sz w:val="20"/>
          <w:szCs w:val="20"/>
        </w:rPr>
        <w:t>Нормы сопротивления изоляции жил кабельных цепей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363"/>
        <w:gridCol w:w="1440"/>
        <w:gridCol w:w="1440"/>
        <w:gridCol w:w="15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Сопротивление изоляции, Мом</w:t>
            </w:r>
            <w:r>
              <w:rPr>
                <w:sz w:val="20"/>
                <w:szCs w:val="20"/>
              </w:rPr>
              <w:sym w:font="Symbol" w:char="F0D7"/>
            </w:r>
            <w:r>
              <w:rPr>
                <w:sz w:val="20"/>
                <w:szCs w:val="20"/>
              </w:rPr>
              <w:t>км,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кабеля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приемке вновь 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эксплуатации в течение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построенных линий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и более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КСПП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КСПЗП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сопротивление изоляции оболочки (шланга) относительно земли должно быть не менее 1,0 МОм</w:t>
      </w:r>
      <w:r>
        <w:rPr>
          <w:color w:val="000000"/>
          <w:sz w:val="20"/>
          <w:szCs w:val="20"/>
        </w:rPr>
        <w:sym w:font="Symbol" w:char="F0D7"/>
      </w:r>
      <w:r>
        <w:rPr>
          <w:color w:val="000000"/>
          <w:sz w:val="20"/>
          <w:szCs w:val="20"/>
        </w:rPr>
        <w:t>км в течение всего срока службы кабеля;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рабочая емкость цепи в зависимости от срока эксплуатации, должна соответствовать значениям, приведенным в табл. </w:t>
      </w:r>
      <w:r>
        <w:rPr>
          <w:color w:val="000000"/>
          <w:sz w:val="20"/>
          <w:szCs w:val="20"/>
        </w:rPr>
        <w:t>П.6.2;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электрическая прочность изоляции между всеми жилами, соединенными вместе, и экраном, а также каждой жилы по отношению к другим жилам, соединенным с экраном, должна быть не менее 1500 В постоянного тока;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переходное затухание между цепями на ближн</w:t>
      </w:r>
      <w:r>
        <w:rPr>
          <w:color w:val="000000"/>
          <w:sz w:val="20"/>
          <w:szCs w:val="20"/>
        </w:rPr>
        <w:t>ем конце на полутактовых частотах для цифровых систем передачи и максимальные величины рабочих затуханий регенерационных участков должны соответствовать значениям, приведенным в табл. П.6.3;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Таблица П.6.2. </w:t>
      </w:r>
      <w:r>
        <w:rPr>
          <w:b/>
          <w:bCs/>
          <w:sz w:val="20"/>
          <w:szCs w:val="20"/>
        </w:rPr>
        <w:t>Нормы рабочей емкости цепей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7"/>
        <w:gridCol w:w="1510"/>
        <w:gridCol w:w="2013"/>
        <w:gridCol w:w="1080"/>
        <w:gridCol w:w="1260"/>
        <w:gridCol w:w="11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</w:t>
            </w:r>
            <w:r>
              <w:rPr>
                <w:sz w:val="20"/>
                <w:szCs w:val="20"/>
              </w:rPr>
              <w:t>я емкость цепи, нф/км,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токопроводящей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приемке вновь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эксплуатации в течение,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жилы, мм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построенной линии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КСПП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 *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(41,0)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(41,2)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(41,4)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КСПП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КСПЗП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КСПЗП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 *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(41,0)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(41,0)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(41,0)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КСПЗП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В скобках даны величины для кабелей, изготовленных до 01.01.87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электрическая прочность изоляции м</w:t>
      </w:r>
      <w:r>
        <w:rPr>
          <w:sz w:val="20"/>
          <w:szCs w:val="20"/>
        </w:rPr>
        <w:t>ежду всеми жилами, соединенными вместе, и экраном, а также каждой жилы по отношению к другим жилам, соединенным с экраном, должна быть не менее 1500 В постоянного тока;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переходное затухание между цепями на ближнем конце на полутактовых частотах для цифро</w:t>
      </w:r>
      <w:r>
        <w:rPr>
          <w:sz w:val="20"/>
          <w:szCs w:val="20"/>
        </w:rPr>
        <w:t>вых систем передачи и максимальные величины рабочих затуханий регенерационных участков должны соответствовать значениям, приведенным в табл. П.6.3;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Таблица П.6.3. </w:t>
      </w:r>
      <w:r>
        <w:rPr>
          <w:b/>
          <w:bCs/>
          <w:sz w:val="20"/>
          <w:szCs w:val="20"/>
        </w:rPr>
        <w:t xml:space="preserve">Нормы переходного затухания между цепями на ближнем конце и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16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максимальные величины затухани</w:t>
      </w:r>
      <w:r>
        <w:rPr>
          <w:b/>
          <w:bCs/>
          <w:sz w:val="20"/>
          <w:szCs w:val="20"/>
        </w:rPr>
        <w:t>й регенерационных участков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160"/>
        <w:gridCol w:w="2594"/>
        <w:gridCol w:w="2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аппаратуры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передачи (полутактовая), кГц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Переходное затухание между цепями на ближнем конце, дБ, не менее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затухание регенерационных участков, дБ,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ИКМ-12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ИКМ-15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ИКМ-30С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ИКМ-12х3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Зона-15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переходное затухание между цепями на ближнем конце (Ао) и защищенность на дальнем конце (Аз) во всем диапазоне используемых частот для систем передачи с частотным разделением каналов, а также максимальные вели</w:t>
      </w:r>
      <w:r>
        <w:rPr>
          <w:sz w:val="20"/>
          <w:szCs w:val="20"/>
        </w:rPr>
        <w:t>чины рабочих затуханий усилительных участков должны соответствовать значениям, приведенным в табл. П.6.4.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Таблица П.6.4. </w:t>
      </w:r>
      <w:r>
        <w:rPr>
          <w:b/>
          <w:bCs/>
          <w:sz w:val="20"/>
          <w:szCs w:val="20"/>
        </w:rPr>
        <w:t xml:space="preserve">Нормы переходного затухания на ближнем и защищенности на дальнем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16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концах между цепями, уплотненными системами передачи с ЧРК, 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16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максим</w:t>
      </w:r>
      <w:r>
        <w:rPr>
          <w:b/>
          <w:bCs/>
          <w:sz w:val="20"/>
          <w:szCs w:val="20"/>
        </w:rPr>
        <w:t>альные величины рабочих затуханий усилительных участков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1725"/>
        <w:gridCol w:w="1470"/>
        <w:gridCol w:w="1440"/>
        <w:gridCol w:w="21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аппаратуры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частот, кГц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Нормы затуханий на усилительный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vertAlign w:val="subscript"/>
              </w:rPr>
              <w:t xml:space="preserve">0, </w:t>
            </w:r>
            <w:r>
              <w:rPr>
                <w:sz w:val="20"/>
                <w:szCs w:val="20"/>
              </w:rPr>
              <w:t>дБ, не менее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vertAlign w:val="subscript"/>
              </w:rPr>
              <w:t xml:space="preserve">3, </w:t>
            </w:r>
            <w:r>
              <w:rPr>
                <w:sz w:val="20"/>
                <w:szCs w:val="20"/>
              </w:rPr>
              <w:t>дБ, не менее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затухание, дБ,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КНК-6Т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КНК-12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-548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7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Наименьшие допустимые расстояния между кабелем связи, проложенным в грунте, или кабельной канализацией и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другими сооружениями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60"/>
        <w:gridCol w:w="1980"/>
        <w:gridCol w:w="20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сооружений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Минимальное расстояние до кабелей связи и кабельной канализации,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 параллельном прохождении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пересечениях </w:t>
            </w:r>
          </w:p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вертикали)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диаметром до 300 мм включительно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0,25/0,15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же, свыше 300 мм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0,25/0,15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Канализация, дренажи и водостоки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0,25/0,15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Теплопроводы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0,25/0,15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Газопроводы (независи</w:t>
            </w:r>
            <w:r>
              <w:rPr>
                <w:sz w:val="20"/>
                <w:szCs w:val="20"/>
              </w:rPr>
              <w:t>мо от давления)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0,50/0,15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Силовые кабели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0,50/0,15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Кабельная канализация (от блоков и колодцев)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Железные и автомобильные дороги </w:t>
            </w:r>
          </w:p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края подошвы насыпи)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от полотна автомобильной дороги или подошвы рельсов и 0,8 ниже дн</w:t>
            </w:r>
            <w:r>
              <w:rPr>
                <w:sz w:val="20"/>
                <w:szCs w:val="20"/>
              </w:rPr>
              <w:t>а кювета при его наличии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Трамвайные пути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от ближайшего рельса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ниже подошвы рельса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коллекторы для подземных цепей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красной линии домов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Бортовой камень улицы или дороги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Стволы деревьев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или опоры тоннелей и путе</w:t>
            </w:r>
            <w:r>
              <w:rPr>
                <w:sz w:val="20"/>
                <w:szCs w:val="20"/>
              </w:rPr>
              <w:t xml:space="preserve">водов </w:t>
            </w:r>
          </w:p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уровне или ниже оснований)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Насыпи или бровки каналов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от подошвы насыпи или бровки канала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Оросительные каналы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от бровки каналов при непросадочных грунтах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Мачты и опоры контактной сети, сети наружного освещения и связи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Кабели связи магистральной, внутризоновой сетей и соединительные линии местных сетей с использованием систем передачи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0,5/0,25 (при условии разработки траншей ручным способом)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Кабели СТС с системами передачи КНК-6Т, КНК-12, ИКМ-12М и др.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одной тра</w:t>
            </w:r>
            <w:r>
              <w:rPr>
                <w:sz w:val="20"/>
                <w:szCs w:val="20"/>
              </w:rPr>
              <w:t>ншее или в одном канале кабельной канализации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Неуплотненные однопарные кабели СТС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0,1/- при параллельной прокладке на длине не более 5 км совместно в одной траншее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Кабели радиотрансляционных сетей 1 класса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Кабели радиотрансляционн</w:t>
            </w:r>
            <w:r>
              <w:rPr>
                <w:sz w:val="20"/>
                <w:szCs w:val="20"/>
              </w:rPr>
              <w:t>ых сетей 2 класса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Мосты автомобильных и железных дорог через несудоходные реки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 ниже по течению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Примечание. В числителе указаны расстояния при прокладке кабелей непосредственно в грунте, а в знаменателе – в трубах, а при отсутствии др</w:t>
      </w:r>
      <w:r>
        <w:rPr>
          <w:sz w:val="18"/>
          <w:szCs w:val="18"/>
        </w:rPr>
        <w:t>оби – в обоих случаях.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8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pStyle w:val="3"/>
        <w:rPr>
          <w:caps/>
        </w:rPr>
      </w:pPr>
      <w:r>
        <w:rPr>
          <w:caps/>
        </w:rPr>
        <w:t>Габариты подвесных кабелей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80"/>
        <w:gridCol w:w="15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габарита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величина,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Расстояние между двумя подвесными кабелями на их пересечении при наинизшей и наивысшей температурах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Расстояние по вертикали между п</w:t>
            </w:r>
            <w:r>
              <w:rPr>
                <w:sz w:val="20"/>
                <w:szCs w:val="20"/>
              </w:rPr>
              <w:t>ересекающимися кабелями связи и линией электропередачи напряжением не более 1 кВ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Расстояние между наинизщей точкой кабеля и коньком крыши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Расстояние между подвесным кабелем и головкой рельса при переходе через железнодорожное полотно норма</w:t>
            </w:r>
            <w:r>
              <w:rPr>
                <w:sz w:val="20"/>
                <w:szCs w:val="20"/>
              </w:rPr>
              <w:t>льной и узкой колеи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Расстояние между кабелем и канатом, несущим контактный провод электрифицированной железной дороги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Расстояние от кабеля на пересечении с контактными проводами трамвая или троллейбуса до головки рельса для трамвая или до п</w:t>
            </w:r>
            <w:r>
              <w:rPr>
                <w:sz w:val="20"/>
                <w:szCs w:val="20"/>
              </w:rPr>
              <w:t>оверхности дорожного покрытия для троллейбуса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Расстояние от земли до кабеля на переходах через шоссейные, грунтовые, полевые (степные) дороги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Расстояние от земли до кабеля в черте населенных пунктов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Расстояние от ветвей деревьев до </w:t>
            </w:r>
            <w:r>
              <w:rPr>
                <w:sz w:val="20"/>
                <w:szCs w:val="20"/>
              </w:rPr>
              <w:t>кабеля в городах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Расстояние от вершины наиболее высоких мачт судов, проходящих по данному водному пути во время наибольшего половодья, до кабеля при пересечении рек и каналов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9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pStyle w:val="3"/>
      </w:pPr>
      <w:r>
        <w:t xml:space="preserve">ГАБАРИТНЫЕ РАЗМЕРЫ ВОЗДУШНЫХ ЛИНИЙ </w:t>
      </w:r>
    </w:p>
    <w:p w:rsidR="00000000" w:rsidRDefault="00F138DA">
      <w:pPr>
        <w:pStyle w:val="3"/>
      </w:pPr>
      <w:r>
        <w:t xml:space="preserve">МЕСТНЫХ СЕТЕЙ </w:t>
      </w:r>
      <w:r>
        <w:t>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80"/>
        <w:gridCol w:w="15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габарита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величина,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земли до нижнего провода для линий, идущих вдоль железных дорог вне населенных пунктов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земли до нижнего провода для линий, идущих вдоль автомобильных или грунтовых дорог</w:t>
            </w:r>
            <w:r>
              <w:rPr>
                <w:sz w:val="20"/>
                <w:szCs w:val="20"/>
              </w:rPr>
              <w:t xml:space="preserve"> вне населенных пунктов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земли до нижнего провода линий, проходящих в черте населенного пункта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земли до нижнего провода линий при пересечении автомобильных дорог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земли до нижнего провода абонентского </w:t>
            </w:r>
            <w:r>
              <w:rPr>
                <w:sz w:val="20"/>
                <w:szCs w:val="20"/>
              </w:rPr>
              <w:t>ввода над тротуаром, огородом, садом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нижним проводом линий и головкой рельса при пересечении железнодорожного полотна нормальной и узкой колеи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низшей точки провода линий при пересечениях рек и каналов до наиболее вы</w:t>
            </w:r>
            <w:r>
              <w:rPr>
                <w:sz w:val="20"/>
                <w:szCs w:val="20"/>
              </w:rPr>
              <w:t>соких мачт судов при высшем уровне воды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низшей точки провода линии до верхней точки габарита сплава при горизонте наивысшего паводка пересекаемых сплавных каналов и рек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по вертикали от полотна дороги до оттяжки опоры при </w:t>
            </w:r>
            <w:r>
              <w:rPr>
                <w:sz w:val="20"/>
                <w:szCs w:val="20"/>
              </w:rPr>
              <w:t>пересечении оттяжкой: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пешеходных тротуаров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проездов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земли до нижнего провода линии в окне путепровода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низшей точкой путепровода и верхним проводом линии (при наиболее низкой температуре)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п</w:t>
            </w:r>
            <w:r>
              <w:rPr>
                <w:sz w:val="20"/>
                <w:szCs w:val="20"/>
              </w:rPr>
              <w:t>о горизонтали между проводом линии и окном путепровода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низшей точкой провода линии и коньком крыши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нижним проводом одной и верхним проводом другой линии МТС, СТС и ГТС при их пересечении между собой для низшей и</w:t>
            </w:r>
            <w:r>
              <w:rPr>
                <w:sz w:val="20"/>
                <w:szCs w:val="20"/>
              </w:rPr>
              <w:t xml:space="preserve"> высшей температур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между нижним проводом фидерной цепи </w:t>
            </w:r>
            <w:r>
              <w:rPr>
                <w:sz w:val="20"/>
                <w:szCs w:val="20"/>
                <w:lang w:val="en-US"/>
              </w:rPr>
              <w:t>PC</w:t>
            </w:r>
            <w:r>
              <w:rPr>
                <w:sz w:val="20"/>
                <w:szCs w:val="20"/>
              </w:rPr>
              <w:t xml:space="preserve"> и верхним проводом линии местной сети связи при их пересечении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осями опор линий связи, идущих параллельно друг другу при наличии на одной или обеих линиях цепе</w:t>
            </w:r>
            <w:r>
              <w:rPr>
                <w:sz w:val="20"/>
                <w:szCs w:val="20"/>
              </w:rPr>
              <w:t>й, уплотненных аппаратурой трехканальной системы, или неуплотненных цепей, а также при наличии на одной из линий цепи из цветного металла, уплотненной аппаратурой 12-канальной системы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по горизонтали от опор линии до головки ближайшего рельс</w:t>
            </w:r>
            <w:r>
              <w:rPr>
                <w:sz w:val="20"/>
                <w:szCs w:val="20"/>
              </w:rPr>
              <w:t>а при расположении линии вдоль железной дороги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высоты надземной части опоры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по горизонтали от бровки полотна автомобильной дороги до основания опор линии, расположенной вдоль дороги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опоры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по горизонтали от бровки полотна </w:t>
            </w:r>
            <w:r>
              <w:rPr>
                <w:sz w:val="20"/>
                <w:szCs w:val="20"/>
              </w:rPr>
              <w:t>автомобильной дороги до основания переходных опор (или подопор) линии, пересекающей дорогу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опоры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по горизонтали между ближайшим к строению проводом и вертикальной плоскостью, проходящей через край карниза, балкона, фонаря или другой выст</w:t>
            </w:r>
            <w:r>
              <w:rPr>
                <w:sz w:val="20"/>
                <w:szCs w:val="20"/>
              </w:rPr>
              <w:t>упающей части строения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по горизонтали от подземных трубопроводов (водо-, газо-, нефте- и теплопровода, а также канализационных труб) до основания опор линии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по горизонтали от пожарных гидрантов, колодцев (люков) и водоразбо</w:t>
            </w:r>
            <w:r>
              <w:rPr>
                <w:sz w:val="20"/>
                <w:szCs w:val="20"/>
              </w:rPr>
              <w:t>рных колонок до опор линии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бензоколонок до опор линии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ветвей деревьев до проводов линии: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городе;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1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пригороде и сельской местности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по горизонтали от подземных кабелей связи и </w:t>
            </w:r>
            <w:r>
              <w:rPr>
                <w:sz w:val="20"/>
                <w:szCs w:val="20"/>
                <w:lang w:val="en-US"/>
              </w:rPr>
              <w:t>PC</w:t>
            </w:r>
            <w:r>
              <w:rPr>
                <w:sz w:val="20"/>
                <w:szCs w:val="20"/>
              </w:rPr>
              <w:t xml:space="preserve"> до опор лин</w:t>
            </w:r>
            <w:r>
              <w:rPr>
                <w:sz w:val="20"/>
                <w:szCs w:val="20"/>
              </w:rPr>
              <w:t>ии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10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НОРМАЛЬНЫЕ И МАКСИМАЛЬНЫЕ ДЛИНЫ ПРОЛЕТОВ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ВОЗДУШНЫХ ЛИНИЙ МЕСТНЫХ СЕТЕЙ 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Таблица П.10.1. </w:t>
      </w:r>
      <w:r>
        <w:rPr>
          <w:b/>
          <w:bCs/>
          <w:sz w:val="20"/>
          <w:szCs w:val="20"/>
        </w:rPr>
        <w:t xml:space="preserve">Нормальная длина пролета проводов (расстояние между смежными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16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опорами) воздушных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5"/>
        <w:gridCol w:w="2822"/>
        <w:gridCol w:w="2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линии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пролета, м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опор на 1 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Примечание. На абонентских линиях длина пролета может быть уменьшена так, чтобы с одной опоры выполнялось не более четырех вводов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Таблица П.10.2. </w:t>
      </w:r>
      <w:r>
        <w:rPr>
          <w:b/>
          <w:bCs/>
          <w:sz w:val="20"/>
          <w:szCs w:val="20"/>
        </w:rPr>
        <w:t xml:space="preserve">Максимально допустимые длины пролетов столбовых воздушных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16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лини</w:t>
      </w:r>
      <w:r>
        <w:rPr>
          <w:b/>
          <w:bCs/>
          <w:sz w:val="20"/>
          <w:szCs w:val="20"/>
        </w:rPr>
        <w:t>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0"/>
        <w:gridCol w:w="1260"/>
        <w:gridCol w:w="1260"/>
        <w:gridCol w:w="1260"/>
        <w:gridCol w:w="1260"/>
        <w:gridCol w:w="11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Диаметр,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 допустимая длина пролета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Биметалл (сталемедь)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БСМ-1, БСМ-2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Биметалл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(сталеалюминий,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многожильный) АС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Биметалл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4,3; 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(сталеалюминий)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БСА-КПЛ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Длина пролета стоечной линии ГТС, как правило, не должна превышать 80 м. Если это невыполнимо, допускается увеличение пролета до 100 м.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11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</w:p>
    <w:p w:rsidR="00000000" w:rsidRDefault="00F138DA">
      <w:pPr>
        <w:pStyle w:val="3"/>
        <w:rPr>
          <w:caps/>
        </w:rPr>
      </w:pPr>
      <w:r>
        <w:rPr>
          <w:caps/>
        </w:rPr>
        <w:t xml:space="preserve">Глубина закопки опор и приставок столбовых линий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местных сетей </w:t>
      </w:r>
      <w:r>
        <w:rPr>
          <w:b/>
          <w:bCs/>
          <w:caps/>
          <w:sz w:val="20"/>
          <w:szCs w:val="20"/>
        </w:rPr>
        <w:t>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64"/>
        <w:gridCol w:w="564"/>
        <w:gridCol w:w="564"/>
        <w:gridCol w:w="564"/>
        <w:gridCol w:w="564"/>
        <w:gridCol w:w="565"/>
        <w:gridCol w:w="568"/>
        <w:gridCol w:w="565"/>
        <w:gridCol w:w="565"/>
        <w:gridCol w:w="565"/>
        <w:gridCol w:w="592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73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закопки, м, при длине опоры, м, в грунтах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проводов</w:t>
            </w:r>
          </w:p>
        </w:tc>
        <w:tc>
          <w:tcPr>
            <w:tcW w:w="3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твердом и болотистом</w:t>
            </w:r>
          </w:p>
        </w:tc>
        <w:tc>
          <w:tcPr>
            <w:tcW w:w="3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каменистом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опоре до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и 5,5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sym w:font="Symbol" w:char="F0B8"/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и 5,5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7,5-8,5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sym w:font="Symbol" w:char="F0B8"/>
            </w:r>
            <w:r>
              <w:rPr>
                <w:sz w:val="18"/>
                <w:szCs w:val="18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26-40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Примечание. В слабых грунтах (категория 1) и на склонах холмов с уклоном </w:t>
      </w:r>
      <w:r>
        <w:rPr>
          <w:sz w:val="18"/>
          <w:szCs w:val="18"/>
        </w:rPr>
        <w:t>45</w:t>
      </w:r>
      <w:r>
        <w:rPr>
          <w:sz w:val="18"/>
          <w:szCs w:val="18"/>
        </w:rPr>
        <w:sym w:font="Symbol" w:char="F0B0"/>
      </w:r>
      <w:r>
        <w:rPr>
          <w:sz w:val="18"/>
          <w:szCs w:val="18"/>
        </w:rPr>
        <w:t xml:space="preserve"> и более ямы выкапывают на 15 см глубже.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12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pStyle w:val="3"/>
      </w:pPr>
      <w:r>
        <w:t>СТРЕЛЫ ПРОВЕСА ПРОВОДОВ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Таблица П.12.1. </w:t>
      </w:r>
      <w:r>
        <w:rPr>
          <w:b/>
          <w:bCs/>
          <w:sz w:val="20"/>
          <w:szCs w:val="20"/>
        </w:rPr>
        <w:t xml:space="preserve">Стрелы провеса стальных и биметаллических (сталемедных) проводов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16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диаметром 1,2 – 2,0 мм, подвешенных на столбовых опорах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4"/>
        <w:gridCol w:w="1184"/>
        <w:gridCol w:w="1184"/>
        <w:gridCol w:w="1181"/>
        <w:gridCol w:w="1181"/>
        <w:gridCol w:w="1227"/>
        <w:gridCol w:w="1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Температура, 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С, для зоны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елы провеса проводов, см, при длине пролета,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Таблица П.12.2.  </w:t>
      </w:r>
      <w:r>
        <w:rPr>
          <w:b/>
          <w:bCs/>
          <w:sz w:val="20"/>
          <w:szCs w:val="20"/>
        </w:rPr>
        <w:t xml:space="preserve">Стрелы провеса стальных и биметаллических (сталемедных) </w:t>
      </w:r>
      <w:r>
        <w:rPr>
          <w:b/>
          <w:bCs/>
          <w:sz w:val="20"/>
          <w:szCs w:val="20"/>
        </w:rPr>
        <w:t xml:space="preserve">проводов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180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диаметром 2,5-5 мм подвешенных на столбовых опорах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Температура, 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С для зоны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Стрелы провеса проводов, см, при длине пролета,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Таблица П.12.3. </w:t>
      </w:r>
      <w:r>
        <w:rPr>
          <w:b/>
          <w:bCs/>
          <w:sz w:val="20"/>
          <w:szCs w:val="20"/>
        </w:rPr>
        <w:t xml:space="preserve">Стрелы провеса сталеалюминиевых проводов марки БСА-КПЛ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16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диаметром 4,3-5,1, подвешенных на столбовых опорах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0"/>
        <w:gridCol w:w="930"/>
        <w:gridCol w:w="929"/>
        <w:gridCol w:w="929"/>
        <w:gridCol w:w="930"/>
        <w:gridCol w:w="930"/>
        <w:gridCol w:w="930"/>
        <w:gridCol w:w="930"/>
        <w:gridCol w:w="9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Температурная зона</w:t>
            </w:r>
          </w:p>
        </w:tc>
        <w:tc>
          <w:tcPr>
            <w:tcW w:w="5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Стрелы провеса провода, см, при длине пролета,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Таблица П.12.4. </w:t>
      </w:r>
      <w:r>
        <w:rPr>
          <w:b/>
          <w:bCs/>
          <w:sz w:val="20"/>
          <w:szCs w:val="20"/>
        </w:rPr>
        <w:t xml:space="preserve">Стрелы провеса сталеалюминиевых многожильных проводов марок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16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АС-10, АС-16 и АС-25, подвешенных на столбовых опорах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6"/>
        <w:gridCol w:w="1046"/>
        <w:gridCol w:w="1046"/>
        <w:gridCol w:w="1046"/>
        <w:gridCol w:w="104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Температура, 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С для зоны</w:t>
            </w:r>
          </w:p>
        </w:tc>
        <w:tc>
          <w:tcPr>
            <w:tcW w:w="5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Стрелы провеса сталеалюминиевых проводов марок</w:t>
            </w:r>
          </w:p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АС-10; АС-16 и АС-25, при длине пролета,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13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pStyle w:val="3"/>
        <w:rPr>
          <w:caps/>
        </w:rPr>
      </w:pPr>
      <w:r>
        <w:rPr>
          <w:caps/>
        </w:rPr>
        <w:t xml:space="preserve">Нормы годового расхода материалов, арматуры и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оборудования на эксплуатационное содержание и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текущий ремонт столбовых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Таблица П.13.1. </w:t>
      </w:r>
      <w:r>
        <w:rPr>
          <w:b/>
          <w:bCs/>
          <w:sz w:val="20"/>
          <w:szCs w:val="20"/>
        </w:rPr>
        <w:t xml:space="preserve">Материалы, арматура и оборудование на эксплуатационное содержание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16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и текущий ремонт опор столбовы</w:t>
      </w:r>
      <w:r>
        <w:rPr>
          <w:b/>
          <w:bCs/>
          <w:sz w:val="20"/>
          <w:szCs w:val="20"/>
        </w:rPr>
        <w:t>х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1293"/>
        <w:gridCol w:w="19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годового расхода на 1 км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Краска для нумерации опор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Болты с гайками и шайбами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Гвозди толевые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Глухари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Железо кровельное для нумерации опор, пропитанных </w:t>
            </w:r>
            <w:r>
              <w:rPr>
                <w:sz w:val="20"/>
                <w:szCs w:val="20"/>
              </w:rPr>
              <w:t>масляными антисептиками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Краска разная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Олифа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Подкосы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Приставки железобетонные для укрепления опор: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одинарные;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Проволока-катанка для хомутов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Проволока оцинкован</w:t>
            </w:r>
            <w:r>
              <w:rPr>
                <w:sz w:val="20"/>
                <w:szCs w:val="20"/>
              </w:rPr>
              <w:t>ная диаметром 4-5 мм для оттяжек, заземлений, молниеотводов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Проволока печная для бандажей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Столбы для замены опор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Столбы для укрепления опор подпорами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Сталь полосовая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Лес пиленый для площадок</w:t>
            </w:r>
            <w:r>
              <w:rPr>
                <w:sz w:val="20"/>
                <w:szCs w:val="20"/>
              </w:rPr>
              <w:t xml:space="preserve"> и желобов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Траверсы деревянные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Шурупы для сшивания желобов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Шпаклевка для желобов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Битум плавленый для гидроизоляции: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бандажный способ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длительное вымачивание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Битум растворимый</w:t>
            </w:r>
            <w:r>
              <w:rPr>
                <w:sz w:val="20"/>
                <w:szCs w:val="20"/>
              </w:rPr>
              <w:t xml:space="preserve"> для гидроизоляции: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бандажный способ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длительное вымачивание, “осмос”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Растворитель (керосин, сольвент-нафта) для  гидроизоляции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бандажный способ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длительное вымачивание, “осмос”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Толь (рубероид, битуминизир</w:t>
            </w:r>
            <w:r>
              <w:rPr>
                <w:sz w:val="20"/>
                <w:szCs w:val="20"/>
              </w:rPr>
              <w:t>ованная бумага и др.)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Фтористый натрий: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бандажный способ;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“осмос”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 Экстракт сульфидных щелоков: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бандажный способ;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“осмос”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Таблица П.13.2.  </w:t>
      </w:r>
      <w:r>
        <w:rPr>
          <w:b/>
          <w:bCs/>
          <w:sz w:val="20"/>
          <w:szCs w:val="20"/>
        </w:rPr>
        <w:t>Материалы и арматура на эксплуатационное содержание и теку</w:t>
      </w:r>
      <w:r>
        <w:rPr>
          <w:b/>
          <w:bCs/>
          <w:sz w:val="20"/>
          <w:szCs w:val="20"/>
        </w:rPr>
        <w:t xml:space="preserve">щий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180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ремонт проводов столбовых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1260"/>
        <w:gridCol w:w="1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годового расхода на 1 км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Веревка блочная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Изоляторы фарфоровые: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ТФ-20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ТФ-12, ТФ-16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Каболка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Кронштейн для скрещивания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Крюк стальной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Крюк подвесной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Лента медная (фольга) для вязки биметаллических проводов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Лента алюминиевая (фольга) для вязки сталеалюминиевых проводов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Лак асфальтовый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Мраморная му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Накладка для скрещивания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Припой ПОССу-40-2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Припой ПОССу-30-2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Проволока стальная линейная диаметром, мм: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Проволока стальная перевязочна</w:t>
            </w:r>
            <w:r>
              <w:rPr>
                <w:sz w:val="20"/>
                <w:szCs w:val="20"/>
              </w:rPr>
              <w:t>я диаметром, мм: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1,2-1,5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Проволока медная линейная диаметром, мм: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Проволока медная перевязочная диаметром, мм: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Проволока биметаллическая (ста</w:t>
            </w:r>
            <w:r>
              <w:rPr>
                <w:sz w:val="20"/>
                <w:szCs w:val="20"/>
              </w:rPr>
              <w:t>лемедная) линейная, диаметром, мм: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Проволока биметаллическая (сталемедная) перевязочная, диаметром, мм: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Проволока сталеалюминиевая линейная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Проволока алюмини</w:t>
            </w:r>
            <w:r>
              <w:rPr>
                <w:sz w:val="20"/>
                <w:szCs w:val="20"/>
              </w:rPr>
              <w:t>евая перевязочная диаметром 3 мм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Сжим контрольный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Спички к термопатронам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Термопатрон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Трубки медные для медных и биметаллических проводов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Трубки алюминиевые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Штыри с гайками и</w:t>
            </w:r>
            <w:r>
              <w:rPr>
                <w:sz w:val="20"/>
                <w:szCs w:val="20"/>
              </w:rPr>
              <w:t xml:space="preserve"> шайбами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 Кроссировочный провод для кабельных ящиков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Провод для абонентских вводов СТС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Лента поливинилхлоридная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Примечания к Приложению 13.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Все перечисленные в Приложении 13 годовые нормы расхода материалов</w:t>
      </w:r>
      <w:r>
        <w:rPr>
          <w:sz w:val="18"/>
          <w:szCs w:val="18"/>
        </w:rPr>
        <w:t xml:space="preserve"> рассчитаны для столбовых воздушных линий электросвязи, имеющих 20 опор на километр, при среднем долголетии опор (19 лет) и среднем воздействии атмосферно-климатических условий и агрессивной среды. При определении потребности в материалах наиболее существе</w:t>
      </w:r>
      <w:r>
        <w:rPr>
          <w:sz w:val="18"/>
          <w:szCs w:val="18"/>
        </w:rPr>
        <w:t>нные особенности столбовых воздушных линий местных сетей связи и условий их эксплуатации учитываются при помощи соответствующих поправочных коэффициентов.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Таблица П.13.3.  </w:t>
      </w:r>
      <w:r>
        <w:rPr>
          <w:b/>
          <w:bCs/>
          <w:sz w:val="20"/>
          <w:szCs w:val="20"/>
        </w:rPr>
        <w:t xml:space="preserve">Коэффициенты качественного состава опор воздушных линий местных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180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сетей 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5"/>
        <w:gridCol w:w="19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нование областей, краев, республик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Поправочные коэффициенты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Архангельская, Вологодская, Ленинградская, Новгородская, Псковская, Республика Карелия, Тверская, Калужская, Костромская, Ярославская, Нижегородская, Пермская, Республика Марий Эл, Липецкая, В</w:t>
            </w:r>
            <w:r>
              <w:rPr>
                <w:sz w:val="20"/>
                <w:szCs w:val="20"/>
              </w:rPr>
              <w:t>олгоградская, Республика Калмыкия-Хальмг Танги, Пермская, Екатеринбургская, Удмуртская Республика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Брянская, Владимирская, Ивановская, Орловская, Рязанская, Смоленская, Чувашская Республика, Воронежская, Курская, Тамбовская, Астраханская, Самарская</w:t>
            </w:r>
            <w:r>
              <w:rPr>
                <w:sz w:val="20"/>
                <w:szCs w:val="20"/>
              </w:rPr>
              <w:t>, Пензенская, Саратовская, Республика Башкортостан, Республика Татарстан, Краснодарский, Ростовская, Чеченская Республика, Ингушская Республика, Курганская, Оренбургская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Мурманская, Республика Коми, Московская, Тульская, Республика Мордовия, Белго</w:t>
            </w:r>
            <w:r>
              <w:rPr>
                <w:sz w:val="20"/>
                <w:szCs w:val="20"/>
              </w:rPr>
              <w:t>родская, Ульяновская, Республика Дагестан, Кабардино-Балкарская Республика, Челябинская, Кемеровская, Новосибирская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Ставропольский, Республика Алтай, Омская, Тюменская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Томская, Красноярский, Иркутская, Читинская, Республика Бурятия, Респу</w:t>
            </w:r>
            <w:r>
              <w:rPr>
                <w:sz w:val="20"/>
                <w:szCs w:val="20"/>
              </w:rPr>
              <w:t>блика Тува, Приморский, Хабаровская, Амурская, Камчатская, Магаданская, Сахалинская, Республика Саха (Якутия)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Одновременное воздействие разнородных поправочных коэффициентов (количественного и качественного состава опор, коэффициента агрессивности) </w:t>
      </w:r>
      <w:r>
        <w:rPr>
          <w:sz w:val="20"/>
          <w:szCs w:val="20"/>
        </w:rPr>
        <w:t>учитывается умножением нормы расхода материала на произведение соответствующих поправочных коэффициентов.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14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Нормы годового расхода арматуры и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материалов на эксплуатационное содержание и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текущий ремонт стоечных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Таблица П.14.1. </w:t>
      </w:r>
      <w:r>
        <w:rPr>
          <w:b/>
          <w:bCs/>
          <w:sz w:val="20"/>
          <w:szCs w:val="20"/>
        </w:rPr>
        <w:t>Армату</w:t>
      </w:r>
      <w:r>
        <w:rPr>
          <w:b/>
          <w:bCs/>
          <w:sz w:val="20"/>
          <w:szCs w:val="20"/>
        </w:rPr>
        <w:t xml:space="preserve">ра и материалы на эксплуатационное содержание и текущий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16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ремонт опор стоечных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1440"/>
        <w:gridCol w:w="1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годового расхода на 1 км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Болты диаметром 10-12 мм длиной 250-400 мм с шайбой и гайкой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Втулка 9-11 м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Колпачок оцинкованный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Копыто чугунное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Планки отходные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Проволока стальная оцинкованная диаметром, мм: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 Стойки трубчатые: 1х2; 2х2; 6х2; 10х2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Струбцина с колодка</w:t>
            </w:r>
            <w:r>
              <w:rPr>
                <w:sz w:val="20"/>
                <w:szCs w:val="20"/>
              </w:rPr>
              <w:t>ми и гайками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Хомут для крепления стоек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Штыри: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накладками, гайками и болтами;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стальные с гайкой к траверсам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Канат стальной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Войлок для прокладки под копыта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 xml:space="preserve"> Гвозди 25-150 мм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Доски толщиной 30-40 мм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Железо кровельное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Замазка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Краска серая масляная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Олифа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Сурик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Таблица П.14.2. </w:t>
      </w:r>
      <w:r>
        <w:rPr>
          <w:b/>
          <w:bCs/>
          <w:sz w:val="20"/>
          <w:szCs w:val="20"/>
        </w:rPr>
        <w:t>Арматура и материалы на эксплуатационное содержание и текущ</w:t>
      </w:r>
      <w:r>
        <w:rPr>
          <w:b/>
          <w:bCs/>
          <w:sz w:val="20"/>
          <w:szCs w:val="20"/>
        </w:rPr>
        <w:t xml:space="preserve">ий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16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ремонт проводов стоечных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1427"/>
        <w:gridCol w:w="1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годового расхода на 1 км провода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АРМАТУРА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Изолятор (ТФ-12)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Провода: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атмосферостойкий диаметром 1,6 мм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ЛТВ-В, ЛТР-В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Проволока: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биметалличе</w:t>
            </w:r>
            <w:r>
              <w:rPr>
                <w:sz w:val="20"/>
                <w:szCs w:val="20"/>
              </w:rPr>
              <w:t>ская диаметром 1,2 мм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оцинкованная диаметром, мм: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(перевязочная)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Каболка смоляная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Кислота соляная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Лак асфальтовый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Мел в порошке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Припой ПОССу-30-2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Тряпки обтирочные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15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Перечень инструментов и оборудования для электромонтеров, обслуживающих воздушные линии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1388"/>
        <w:gridCol w:w="1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Багор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Блок с веревкой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Бурав 12/250 мм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Бурав 16/310 мм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Ведро с крышкой для краски до 2 кг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Веревка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Граммометр на 125 г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Замша 100х100 мм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Зубило 100 мм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Индикатор напряжения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Кисти малые разные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Клеенка 2000х2000 мм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Ключ шведский №2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 Ключ шведский №4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Когти монтерские облегченные для деревянных опор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Когти монтерские для железобетонных опор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Кувалда 1,5 кг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Кусачки 130 мм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Кусачки торцевые 185 мм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Лапка (машинка) для заделки оттяжек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Лом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Лопата торцевая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Лопата совковая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Машинка для чистки изоляторов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Молоток слесарный 400 г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Напильник трехгранный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Нож монтерский слесар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Ножовка по дереву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Отвертка 2/90 мм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Отвертка 6-8/150 мм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Очки предохранительные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Очки защитные от солнца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Паяльник электрический 36 В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 Переносная лампа в комплекте с понижающим тра</w:t>
            </w:r>
            <w:r>
              <w:rPr>
                <w:sz w:val="20"/>
                <w:szCs w:val="20"/>
              </w:rPr>
              <w:t>нсформатором на 36 В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Перчатки резиновые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 Пила поперечная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Плоскогубцы 175 мм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Плоскогубцы комбинированные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 Пояс предохранительный с цепью и карабином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 Регулировка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 Регулировка комбинир</w:t>
            </w:r>
            <w:r>
              <w:rPr>
                <w:sz w:val="20"/>
                <w:szCs w:val="20"/>
              </w:rPr>
              <w:t>ованная с чистоделом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 Резиновые калоши диэлектрические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Рейка и динамометр для определения стрелы провеса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 Рогач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 Рулетка стальная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 Станок ножовочный по металлу с набором полотен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 Струг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 Сумка для инструмента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 Сучкорез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 Трафарет букв и цифр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 Тюрфель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 Флейц 50/125 мм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 Фонарь карманный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 Щетка стальная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 Шило прямое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 Шлямбур 30/600 мм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 Щуп для контро</w:t>
            </w:r>
            <w:r>
              <w:rPr>
                <w:sz w:val="20"/>
                <w:szCs w:val="20"/>
              </w:rPr>
              <w:t>ля столбов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 Щуп для определения зазоров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 Электродрель на 220 В с комплектом сверл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Примечание. 1. Багры, ножовки, пилы, лопаты и ломы, ключи шведские и другие громоздкие виды оборудования и инструментов выдаются на бригаду электр</w:t>
      </w:r>
      <w:r>
        <w:rPr>
          <w:sz w:val="18"/>
          <w:szCs w:val="18"/>
        </w:rPr>
        <w:t>омонтеров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16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pStyle w:val="3"/>
        <w:rPr>
          <w:caps/>
        </w:rPr>
      </w:pPr>
      <w:r>
        <w:rPr>
          <w:caps/>
        </w:rPr>
        <w:t xml:space="preserve">Перечень основных инструментов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для участкового электромонтера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8"/>
        <w:gridCol w:w="1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инструмента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Кусачки боковые 150 мм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Бокорезы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Плоскогубцы “утиный нос”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Отвертка (малая, средняя, большая) комплект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Молоток стально</w:t>
            </w:r>
            <w:r>
              <w:rPr>
                <w:sz w:val="20"/>
                <w:szCs w:val="20"/>
              </w:rPr>
              <w:t>й 0,5 кг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Напильник плоский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 складной металлический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 гаечный раздвижной 200-250 мм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 торцовый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Пинцет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Кисть щетинная плоская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Микротелефонная трубка с номеронабирателем или телефонный аппарат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Лопата металлическая (шт</w:t>
            </w:r>
            <w:r>
              <w:rPr>
                <w:sz w:val="20"/>
                <w:szCs w:val="20"/>
              </w:rPr>
              <w:t>ыковая)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Топор металлический 1 кг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Тестер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Защитные очки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  <w:sectPr w:rsidR="00000000">
          <w:type w:val="nextColumn"/>
          <w:pgSz w:w="11906" w:h="16838" w:code="9"/>
          <w:pgMar w:top="1134" w:right="1797" w:bottom="1134" w:left="1797" w:header="709" w:footer="709" w:gutter="0"/>
          <w:cols w:space="708"/>
          <w:docGrid w:linePitch="360"/>
        </w:sect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17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Форма № 8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Наряд №</w:t>
      </w:r>
      <w:r>
        <w:rPr>
          <w:sz w:val="20"/>
          <w:szCs w:val="20"/>
        </w:rPr>
        <w:t>_____                                «___»_________________197__ г.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Кому ____________________ бригадир _______________________ Начало работы ____________</w:t>
      </w:r>
      <w:r>
        <w:rPr>
          <w:sz w:val="20"/>
          <w:szCs w:val="20"/>
        </w:rPr>
        <w:t>_ 197__ г.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(узел, уч-к, службы)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На выполнение работ_____________________________ Конец работы _________________________197__ г.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        (наименование объекта)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20"/>
        <w:gridCol w:w="1800"/>
        <w:gridCol w:w="544"/>
        <w:gridCol w:w="1436"/>
        <w:gridCol w:w="1080"/>
        <w:gridCol w:w="1080"/>
        <w:gridCol w:w="720"/>
        <w:gridCol w:w="1440"/>
        <w:gridCol w:w="1260"/>
        <w:gridCol w:w="1260"/>
        <w:gridCol w:w="1260"/>
        <w:gridCol w:w="14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§§</w:t>
            </w:r>
          </w:p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единых норм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работы и состав ее по элементам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Един.</w:t>
            </w:r>
          </w:p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 един. работ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единицы работ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ч/ч по норме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стоимости рабочей силы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потрачено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стоимости рабочей силы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Расход материалов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Табель за 197__ г.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800"/>
        <w:gridCol w:w="1080"/>
        <w:gridCol w:w="1260"/>
        <w:gridCol w:w="1440"/>
        <w:gridCol w:w="720"/>
        <w:gridCol w:w="1260"/>
        <w:gridCol w:w="10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п.п.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потребност</w:t>
            </w:r>
            <w:r>
              <w:rPr>
                <w:sz w:val="20"/>
                <w:szCs w:val="20"/>
              </w:rPr>
              <w:t>ь по нормам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израсходовано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Отработано часов по числам месяца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Начальник участка_________________________ Работу сдал _____________________________ 197__ г.  ____________________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Наряд к исполнению получил ________________197__ г. _________________________  Работу принял _____________________ 19</w:t>
      </w:r>
      <w:r>
        <w:rPr>
          <w:sz w:val="20"/>
          <w:szCs w:val="20"/>
        </w:rPr>
        <w:t>7__ г.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Проверял ________________________197__ г._____________________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  <w:sectPr w:rsidR="00000000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18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pStyle w:val="3"/>
      </w:pPr>
      <w:r>
        <w:t>АКТ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«___»               199__ г.   Комиссия в составе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действующая на основании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приняла работы по текущему ремонту линейных соор</w:t>
      </w:r>
      <w:r>
        <w:rPr>
          <w:sz w:val="20"/>
          <w:szCs w:val="20"/>
        </w:rPr>
        <w:t>ужений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произведенные бригадой т.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количестве ______ человек, в срок с _________________ по _________________ телефонной сети _________________  области.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Комиссия установила: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179"/>
        <w:gridCol w:w="1550"/>
        <w:gridCol w:w="1488"/>
        <w:gridCol w:w="1099"/>
        <w:gridCol w:w="14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Абсолютно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Дефекты и недоделки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Оценка качества работ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Предложения комиссии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 комиссии: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Члены комиссии: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0000" w:rsidRDefault="00F138DA">
      <w:pPr>
        <w:pStyle w:val="3"/>
        <w:autoSpaceDE/>
        <w:autoSpaceDN/>
        <w:adjustRightInd/>
      </w:pPr>
      <w:r>
        <w:t>Содержание</w:t>
      </w:r>
    </w:p>
    <w:p w:rsidR="00000000" w:rsidRDefault="00F138DA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Предисловие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1. Общие указания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1.1. Основные положения по устройству и эксплуатации линий местных сетей 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1.2. Состав линейных сооружений местных сетей 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 Характеристики оборудования, кабелей, проводов и арматуры, применяемых на линиях местных сетей 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2.1. Кабели в провода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2.2. Оконечные кабельные устройства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2.3. Опоры и приставки воздушных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2.4. Линейная арматура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 Основные эксплуатационно-технические требования к линейным сооружениям местных сетей 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3.1. Общие требования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3.2. Требования к кабельным линиям</w:t>
      </w:r>
      <w:r>
        <w:rPr>
          <w:smallCaps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кабельным вводам и оконечным кабельным устройствам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3.3. Требования к воздушн</w:t>
      </w:r>
      <w:r>
        <w:rPr>
          <w:color w:val="000000"/>
          <w:sz w:val="20"/>
          <w:szCs w:val="20"/>
        </w:rPr>
        <w:t>ым столбовым линиям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3.4. Требования к воздушным стоечным линиям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3.5. Требования к защите линейных сооружений местных сетей связи от опасных и мешающих напряжений и токов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 Организация технической эксплуатации линейных сооружений местных сетей 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4.1.</w:t>
      </w:r>
      <w:r>
        <w:rPr>
          <w:color w:val="000000"/>
          <w:sz w:val="20"/>
          <w:szCs w:val="20"/>
        </w:rPr>
        <w:t xml:space="preserve"> Общие положения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4.2. Методы технической эксплуатации линейных сооружений городских телефонных сетей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4.3. Методы технической эксплуатации линейных сооружений сельских телефонных сетей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4.4. Планирование, контроль и учет выполненных работ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4.5. Техническое о</w:t>
      </w:r>
      <w:r>
        <w:rPr>
          <w:color w:val="000000"/>
          <w:sz w:val="20"/>
          <w:szCs w:val="20"/>
        </w:rPr>
        <w:t>снащение линейных подразделений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4.6. Техническая документация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4.7. Надзор за сохранностью линейных сооружений и техника безопасности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 Техническое обслуживание линейных сооружений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5.1. Общие положения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5.2. Осмотр и профилактическое обслуживание линейно-</w:t>
      </w:r>
      <w:r>
        <w:rPr>
          <w:color w:val="000000"/>
          <w:sz w:val="20"/>
          <w:szCs w:val="20"/>
        </w:rPr>
        <w:t>кабельных сооружений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5.3. Осмотр и профилактическое обслуживание воздушных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5.4. Намерения электрических характеристик кабельных, воздушных и смешанных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5.5. Проверка новых кабелей, проводов, оконечных кабельных устройств и арматуры, поступающ</w:t>
      </w:r>
      <w:r>
        <w:rPr>
          <w:color w:val="000000"/>
          <w:sz w:val="20"/>
          <w:szCs w:val="20"/>
        </w:rPr>
        <w:t>их в эксплуатацию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 Устранение повреждений кабельных, воздушных и смешанных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6.1. Организация работ по устранению аварий и повреждений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6.2. Методы отыскания </w:t>
      </w:r>
      <w:r>
        <w:rPr>
          <w:smallCaps/>
          <w:color w:val="000000"/>
          <w:sz w:val="20"/>
          <w:szCs w:val="20"/>
        </w:rPr>
        <w:t xml:space="preserve">и </w:t>
      </w:r>
      <w:r>
        <w:rPr>
          <w:color w:val="000000"/>
          <w:sz w:val="20"/>
          <w:szCs w:val="20"/>
        </w:rPr>
        <w:t>устранения повреждений кабельных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6.3.  Методы устранения повреждений воздушн</w:t>
      </w:r>
      <w:r>
        <w:rPr>
          <w:color w:val="000000"/>
          <w:sz w:val="20"/>
          <w:szCs w:val="20"/>
        </w:rPr>
        <w:t xml:space="preserve">ых линий 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7. Текущий ремонт линейных сооружений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7.1. Общие положения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7.2. Текущий ремонт линейно-кабельных сооружений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7.3. Текущий ремонт воздушных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7.4. Приемка работ по текущему ремонту линейных сооружений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 Капитальный ремонт линейных сооружен</w:t>
      </w:r>
      <w:r>
        <w:rPr>
          <w:color w:val="000000"/>
          <w:sz w:val="20"/>
          <w:szCs w:val="20"/>
        </w:rPr>
        <w:t>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8.1. Общие положения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8.2. Состав основных работ, выполняемых при капитальном ремонте линейно-кабельных сооружений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8.3. Состав основных работ, выполняемых при капитальном ремонте воздушных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8.4. Приемка работ по капитальному ремонту кабельных,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>
        <w:rPr>
          <w:color w:val="000000"/>
          <w:sz w:val="20"/>
          <w:szCs w:val="20"/>
        </w:rPr>
        <w:t>оздушных и смешанных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Приложения.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1</w:t>
      </w:r>
      <w:r>
        <w:rPr>
          <w:color w:val="000000"/>
          <w:sz w:val="20"/>
          <w:szCs w:val="20"/>
        </w:rPr>
        <w:t>. Характеристики линейной проволоки и проводов, применяемых на линиях местных сетей 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2. Характеристики опор, применяемых на</w:t>
      </w:r>
      <w:r>
        <w:rPr>
          <w:sz w:val="20"/>
          <w:szCs w:val="20"/>
        </w:rPr>
        <w:t xml:space="preserve"> столбовых линиях местных сетей 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3. Габаритные раз</w:t>
      </w:r>
      <w:r>
        <w:rPr>
          <w:color w:val="000000"/>
          <w:sz w:val="20"/>
          <w:szCs w:val="20"/>
        </w:rPr>
        <w:t>меры железобетонных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приставок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4. Нормы электрические на постоянном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токе на неуплотненные, находящиеся в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эксплуатации, кабельные, воздушные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смешанные линии местных сетей</w:t>
      </w:r>
      <w:r>
        <w:rPr>
          <w:sz w:val="20"/>
          <w:szCs w:val="20"/>
        </w:rPr>
        <w:t xml:space="preserve"> 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5. Нормы электрические на переменном токе на неуплотненны</w:t>
      </w:r>
      <w:r>
        <w:rPr>
          <w:color w:val="000000"/>
          <w:sz w:val="20"/>
          <w:szCs w:val="20"/>
        </w:rPr>
        <w:t xml:space="preserve">е, находящиеся в эксплуатации, кабельные, воздушные и смешанные </w:t>
      </w:r>
      <w:r>
        <w:rPr>
          <w:smallCaps/>
          <w:color w:val="000000"/>
          <w:sz w:val="20"/>
          <w:szCs w:val="20"/>
        </w:rPr>
        <w:t xml:space="preserve">линии </w:t>
      </w:r>
      <w:r>
        <w:rPr>
          <w:color w:val="000000"/>
          <w:sz w:val="20"/>
          <w:szCs w:val="20"/>
        </w:rPr>
        <w:t>местных сетей 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6. Нормы электрических характеристик усилительных (регенерационных) участков кабельных соединительных (межстанционных) линий СТС, уплотненных системами пер</w:t>
      </w:r>
      <w:r>
        <w:rPr>
          <w:color w:val="000000"/>
          <w:sz w:val="20"/>
          <w:szCs w:val="20"/>
        </w:rPr>
        <w:t>едачи (при температуре 20°С)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7. Наименьшие допустимые расстояния между кабелем связи, проложенным </w:t>
      </w:r>
      <w:r>
        <w:rPr>
          <w:smallCaps/>
          <w:color w:val="000000"/>
          <w:sz w:val="20"/>
          <w:szCs w:val="20"/>
        </w:rPr>
        <w:t xml:space="preserve">в </w:t>
      </w:r>
      <w:r>
        <w:rPr>
          <w:color w:val="000000"/>
          <w:sz w:val="20"/>
          <w:szCs w:val="20"/>
        </w:rPr>
        <w:t>грунте, или кабельной канализацией и другими сооружениями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8. Габариты подвесных кабелей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9. Габаритные размеры воздушных лин</w:t>
      </w:r>
      <w:r>
        <w:rPr>
          <w:color w:val="000000"/>
          <w:sz w:val="20"/>
          <w:szCs w:val="20"/>
        </w:rPr>
        <w:t>ий местных сетей 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10. Нормальные и максимальные длины пролетов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воздушных линий  местных сетей 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11. Глубина закопки опор и приставок столбовых</w:t>
      </w:r>
      <w:r>
        <w:rPr>
          <w:sz w:val="20"/>
          <w:szCs w:val="20"/>
        </w:rPr>
        <w:t xml:space="preserve"> линий </w:t>
      </w:r>
      <w:r>
        <w:rPr>
          <w:color w:val="000000"/>
          <w:sz w:val="20"/>
          <w:szCs w:val="20"/>
        </w:rPr>
        <w:t>местных сетей связи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12. Стрелы провеса проводов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13 .Но</w:t>
      </w:r>
      <w:r>
        <w:rPr>
          <w:color w:val="000000"/>
          <w:sz w:val="20"/>
          <w:szCs w:val="20"/>
        </w:rPr>
        <w:t>рмы годового расхода материала, арматуры и оборудования на эксплуатационное содержание и текущий ремонт столбовых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14. Нормы годового расхода арматуры и материалов на эксплуатационное содержание и текущий ремонт стоечных линий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15</w:t>
      </w:r>
      <w:r>
        <w:rPr>
          <w:i/>
          <w:iCs/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Перечень инструментов и оборудования для электромонтеров, обслуживающих воздушные линии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16. Перечень основных инструментов для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участкового электромонтера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17. Форма наряда на текущий ремонт линейных сооружений</w:t>
      </w:r>
    </w:p>
    <w:p w:rsidR="00000000" w:rsidRDefault="00F138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18. Форма ак</w:t>
      </w:r>
      <w:r>
        <w:rPr>
          <w:color w:val="000000"/>
          <w:sz w:val="20"/>
          <w:szCs w:val="20"/>
        </w:rPr>
        <w:t>та на приемку работ по текущему ремонту линейных сооружений</w:t>
      </w:r>
    </w:p>
    <w:sectPr w:rsidR="00000000">
      <w:pgSz w:w="11906" w:h="16838" w:code="9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32A"/>
    <w:multiLevelType w:val="hybridMultilevel"/>
    <w:tmpl w:val="802A30C6"/>
    <w:lvl w:ilvl="0" w:tplc="C9DC76CE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1">
    <w:nsid w:val="05117A5E"/>
    <w:multiLevelType w:val="hybridMultilevel"/>
    <w:tmpl w:val="601EDBAE"/>
    <w:lvl w:ilvl="0" w:tplc="C9DC76C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abstractNum w:abstractNumId="2">
    <w:nsid w:val="08556400"/>
    <w:multiLevelType w:val="multilevel"/>
    <w:tmpl w:val="552A997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>
    <w:nsid w:val="0A45231D"/>
    <w:multiLevelType w:val="hybridMultilevel"/>
    <w:tmpl w:val="6004E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57BBD"/>
    <w:multiLevelType w:val="multilevel"/>
    <w:tmpl w:val="92149B1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A40134"/>
    <w:multiLevelType w:val="hybridMultilevel"/>
    <w:tmpl w:val="7EB21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375A5"/>
    <w:multiLevelType w:val="hybridMultilevel"/>
    <w:tmpl w:val="315CF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F0C10"/>
    <w:multiLevelType w:val="hybridMultilevel"/>
    <w:tmpl w:val="D62E2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D0ADD"/>
    <w:multiLevelType w:val="hybridMultilevel"/>
    <w:tmpl w:val="8D16199C"/>
    <w:lvl w:ilvl="0" w:tplc="B6EE7A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4A46860"/>
    <w:multiLevelType w:val="hybridMultilevel"/>
    <w:tmpl w:val="1A00F5FE"/>
    <w:lvl w:ilvl="0" w:tplc="630AEE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C4C2CD6"/>
    <w:multiLevelType w:val="hybridMultilevel"/>
    <w:tmpl w:val="FC224326"/>
    <w:lvl w:ilvl="0" w:tplc="08A4E4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CB7297D"/>
    <w:multiLevelType w:val="hybridMultilevel"/>
    <w:tmpl w:val="55F4E432"/>
    <w:lvl w:ilvl="0" w:tplc="B2D2B2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305A1E98"/>
    <w:multiLevelType w:val="multilevel"/>
    <w:tmpl w:val="C0308CC0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36B4445E"/>
    <w:multiLevelType w:val="hybridMultilevel"/>
    <w:tmpl w:val="0DBEA716"/>
    <w:lvl w:ilvl="0" w:tplc="CB9A763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291690A"/>
    <w:multiLevelType w:val="hybridMultilevel"/>
    <w:tmpl w:val="CD443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A7254C"/>
    <w:multiLevelType w:val="hybridMultilevel"/>
    <w:tmpl w:val="39FE2ED6"/>
    <w:lvl w:ilvl="0" w:tplc="97F4E14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CED6560"/>
    <w:multiLevelType w:val="hybridMultilevel"/>
    <w:tmpl w:val="041CFAF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7248"/>
    <w:multiLevelType w:val="multilevel"/>
    <w:tmpl w:val="2BE6655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215061D"/>
    <w:multiLevelType w:val="hybridMultilevel"/>
    <w:tmpl w:val="1820E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C53F69"/>
    <w:multiLevelType w:val="hybridMultilevel"/>
    <w:tmpl w:val="F1C0F984"/>
    <w:lvl w:ilvl="0" w:tplc="9BD6F0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66506067"/>
    <w:multiLevelType w:val="hybridMultilevel"/>
    <w:tmpl w:val="3A0A1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7D1BB6"/>
    <w:multiLevelType w:val="hybridMultilevel"/>
    <w:tmpl w:val="44F8639E"/>
    <w:lvl w:ilvl="0" w:tplc="8C02C2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6D564ACA"/>
    <w:multiLevelType w:val="hybridMultilevel"/>
    <w:tmpl w:val="A9407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010CA"/>
    <w:multiLevelType w:val="hybridMultilevel"/>
    <w:tmpl w:val="A4D2932A"/>
    <w:lvl w:ilvl="0" w:tplc="CB808EB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6E44737C"/>
    <w:multiLevelType w:val="hybridMultilevel"/>
    <w:tmpl w:val="3A005C28"/>
    <w:lvl w:ilvl="0" w:tplc="C9DC76CE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25">
    <w:nsid w:val="6F073022"/>
    <w:multiLevelType w:val="hybridMultilevel"/>
    <w:tmpl w:val="58A40F08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418D9"/>
    <w:multiLevelType w:val="hybridMultilevel"/>
    <w:tmpl w:val="A5566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850E6D"/>
    <w:multiLevelType w:val="multilevel"/>
    <w:tmpl w:val="28FA89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41D6098"/>
    <w:multiLevelType w:val="hybridMultilevel"/>
    <w:tmpl w:val="EC7CFDDE"/>
    <w:lvl w:ilvl="0" w:tplc="C9DC76CE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29">
    <w:nsid w:val="7858243E"/>
    <w:multiLevelType w:val="multilevel"/>
    <w:tmpl w:val="42C4DC4A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9DA79EF"/>
    <w:multiLevelType w:val="hybridMultilevel"/>
    <w:tmpl w:val="4B36D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077CAB"/>
    <w:multiLevelType w:val="multilevel"/>
    <w:tmpl w:val="DB2E2EC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2">
    <w:nsid w:val="7FDA222F"/>
    <w:multiLevelType w:val="hybridMultilevel"/>
    <w:tmpl w:val="103C0BF6"/>
    <w:lvl w:ilvl="0" w:tplc="0F4AC5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29"/>
  </w:num>
  <w:num w:numId="3">
    <w:abstractNumId w:val="16"/>
  </w:num>
  <w:num w:numId="4">
    <w:abstractNumId w:val="27"/>
  </w:num>
  <w:num w:numId="5">
    <w:abstractNumId w:val="12"/>
  </w:num>
  <w:num w:numId="6">
    <w:abstractNumId w:val="2"/>
  </w:num>
  <w:num w:numId="7">
    <w:abstractNumId w:val="31"/>
  </w:num>
  <w:num w:numId="8">
    <w:abstractNumId w:val="17"/>
  </w:num>
  <w:num w:numId="9">
    <w:abstractNumId w:val="32"/>
  </w:num>
  <w:num w:numId="10">
    <w:abstractNumId w:val="10"/>
  </w:num>
  <w:num w:numId="11">
    <w:abstractNumId w:val="11"/>
  </w:num>
  <w:num w:numId="12">
    <w:abstractNumId w:val="21"/>
  </w:num>
  <w:num w:numId="13">
    <w:abstractNumId w:val="1"/>
  </w:num>
  <w:num w:numId="14">
    <w:abstractNumId w:val="28"/>
  </w:num>
  <w:num w:numId="15">
    <w:abstractNumId w:val="24"/>
  </w:num>
  <w:num w:numId="16">
    <w:abstractNumId w:val="0"/>
  </w:num>
  <w:num w:numId="17">
    <w:abstractNumId w:val="6"/>
  </w:num>
  <w:num w:numId="18">
    <w:abstractNumId w:val="5"/>
  </w:num>
  <w:num w:numId="19">
    <w:abstractNumId w:val="26"/>
  </w:num>
  <w:num w:numId="20">
    <w:abstractNumId w:val="22"/>
  </w:num>
  <w:num w:numId="21">
    <w:abstractNumId w:val="3"/>
  </w:num>
  <w:num w:numId="22">
    <w:abstractNumId w:val="8"/>
  </w:num>
  <w:num w:numId="23">
    <w:abstractNumId w:val="23"/>
  </w:num>
  <w:num w:numId="24">
    <w:abstractNumId w:val="13"/>
  </w:num>
  <w:num w:numId="25">
    <w:abstractNumId w:val="15"/>
  </w:num>
  <w:num w:numId="26">
    <w:abstractNumId w:val="19"/>
  </w:num>
  <w:num w:numId="27">
    <w:abstractNumId w:val="20"/>
  </w:num>
  <w:num w:numId="28">
    <w:abstractNumId w:val="30"/>
  </w:num>
  <w:num w:numId="29">
    <w:abstractNumId w:val="9"/>
  </w:num>
  <w:num w:numId="30">
    <w:abstractNumId w:val="18"/>
  </w:num>
  <w:num w:numId="31">
    <w:abstractNumId w:val="7"/>
  </w:num>
  <w:num w:numId="32">
    <w:abstractNumId w:val="1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8DA"/>
    <w:rsid w:val="00F1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ind w:firstLine="6120"/>
      <w:jc w:val="both"/>
      <w:outlineLvl w:val="0"/>
    </w:pPr>
    <w:rPr>
      <w:b/>
      <w:bCs/>
      <w:color w:val="000000"/>
      <w:spacing w:val="-3"/>
      <w:sz w:val="20"/>
      <w:szCs w:val="20"/>
    </w:rPr>
  </w:style>
  <w:style w:type="paragraph" w:styleId="2">
    <w:name w:val="heading 2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firstLine="284"/>
      <w:jc w:val="center"/>
      <w:outlineLvl w:val="1"/>
    </w:pPr>
    <w:rPr>
      <w:b/>
      <w:bCs/>
      <w:color w:val="000000"/>
      <w:sz w:val="20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firstLine="284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firstLine="284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firstLine="1620"/>
      <w:jc w:val="both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hd w:val="clear" w:color="auto" w:fill="FFFFFF"/>
      <w:autoSpaceDE w:val="0"/>
      <w:autoSpaceDN w:val="0"/>
      <w:adjustRightInd w:val="0"/>
    </w:pPr>
    <w:rPr>
      <w:color w:val="000000"/>
    </w:rPr>
  </w:style>
  <w:style w:type="paragraph" w:styleId="a4">
    <w:name w:val="Body Text"/>
    <w:basedOn w:val="a"/>
    <w:semiHidden/>
    <w:pPr>
      <w:shd w:val="clear" w:color="auto" w:fill="FFFFFF"/>
      <w:autoSpaceDE w:val="0"/>
      <w:autoSpaceDN w:val="0"/>
      <w:adjustRightInd w:val="0"/>
    </w:pPr>
    <w:rPr>
      <w:sz w:val="25"/>
      <w:szCs w:val="25"/>
    </w:rPr>
  </w:style>
  <w:style w:type="paragraph" w:styleId="30">
    <w:name w:val="Body Text 3"/>
    <w:basedOn w:val="a"/>
    <w:semiHidden/>
    <w:pPr>
      <w:autoSpaceDE w:val="0"/>
      <w:autoSpaceDN w:val="0"/>
      <w:adjustRightInd w:val="0"/>
      <w:jc w:val="center"/>
    </w:pPr>
  </w:style>
  <w:style w:type="paragraph" w:styleId="20">
    <w:name w:val="Body Text Indent 2"/>
    <w:basedOn w:val="a"/>
    <w:semiHidden/>
    <w:pPr>
      <w:shd w:val="clear" w:color="auto" w:fill="FFFFFF"/>
      <w:autoSpaceDE w:val="0"/>
      <w:autoSpaceDN w:val="0"/>
      <w:adjustRightInd w:val="0"/>
      <w:ind w:firstLine="705"/>
    </w:pPr>
  </w:style>
  <w:style w:type="paragraph" w:styleId="31">
    <w:name w:val="Body Text Indent 3"/>
    <w:basedOn w:val="a"/>
    <w:semiHidden/>
    <w:pPr>
      <w:shd w:val="clear" w:color="auto" w:fill="FFFFFF"/>
      <w:autoSpaceDE w:val="0"/>
      <w:autoSpaceDN w:val="0"/>
      <w:adjustRightInd w:val="0"/>
      <w:ind w:firstLine="708"/>
    </w:pPr>
    <w:rPr>
      <w:color w:val="000000"/>
      <w:sz w:val="25"/>
      <w:szCs w:val="25"/>
    </w:rPr>
  </w:style>
  <w:style w:type="paragraph" w:styleId="a5">
    <w:name w:val="Block Text"/>
    <w:basedOn w:val="a"/>
    <w:semiHidden/>
    <w:pPr>
      <w:shd w:val="clear" w:color="auto" w:fill="FFFFFF"/>
      <w:autoSpaceDE w:val="0"/>
      <w:autoSpaceDN w:val="0"/>
      <w:adjustRightInd w:val="0"/>
      <w:ind w:left="1440" w:right="1718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32198</Words>
  <Characters>183531</Characters>
  <Application>Microsoft Office Word</Application>
  <DocSecurity>0</DocSecurity>
  <Lines>1529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техобслуживания и ремонта линий кабельных, воздушных и смешанных местных сетей связи</vt:lpstr>
    </vt:vector>
  </TitlesOfParts>
  <Company>www.tehlit.ru    www.ohranatruda.ru</Company>
  <LinksUpToDate>false</LinksUpToDate>
  <CharactersWithSpaces>215299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техобслуживания и ремонта линий кабельных, воздушных и смешанных местных сетей связи</dc:title>
  <dc:subject/>
  <dc:creator>www.tehlit.ru    www.ohranatruda.ru</dc:creator>
  <cp:keywords/>
  <dc:description/>
  <cp:lastModifiedBy>stsvolga</cp:lastModifiedBy>
  <cp:revision>2</cp:revision>
  <dcterms:created xsi:type="dcterms:W3CDTF">2013-09-16T12:22:00Z</dcterms:created>
  <dcterms:modified xsi:type="dcterms:W3CDTF">2013-09-16T12:22:00Z</dcterms:modified>
</cp:coreProperties>
</file>